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37BC9" w14:textId="77777777" w:rsidR="007726F5" w:rsidRPr="00195DB2" w:rsidRDefault="007726F5" w:rsidP="007726F5">
      <w:pPr>
        <w:tabs>
          <w:tab w:val="left" w:pos="2650"/>
        </w:tabs>
        <w:jc w:val="center"/>
        <w:rPr>
          <w:rFonts w:ascii="Calibri" w:hAnsi="Calibri" w:cs="Calibri"/>
          <w:b/>
        </w:rPr>
      </w:pPr>
      <w:r w:rsidRPr="00195DB2">
        <w:rPr>
          <w:rFonts w:ascii="Calibri" w:hAnsi="Calibri" w:cs="Calibri"/>
          <w:b/>
        </w:rPr>
        <w:t>What is a Neuropsychological Evaluation?</w:t>
      </w:r>
    </w:p>
    <w:p w14:paraId="6BC09C8B" w14:textId="510BD68A" w:rsidR="007726F5" w:rsidRPr="00195DB2" w:rsidRDefault="007726F5" w:rsidP="007726F5">
      <w:pPr>
        <w:spacing w:before="200"/>
        <w:rPr>
          <w:rFonts w:ascii="Calibri" w:hAnsi="Calibri" w:cs="Calibri"/>
        </w:rPr>
      </w:pPr>
      <w:r w:rsidRPr="00195DB2">
        <w:rPr>
          <w:rFonts w:ascii="Calibri" w:hAnsi="Calibri" w:cs="Calibri"/>
        </w:rPr>
        <w:t>The neuropsychology service in the Department of Neurology provides neuropsychological assessments to children and adults with acquired and developmental disorders. The neuropsychological evaluation is performed to help understand how the different areas and systems of the brain are working. Examinations are usually recommended when there are symptoms or complaints involving memory or other areas of thinking. Common among adult patients are those with the progressive cognitive changes associated with disorders such as Alzheimer’s disease, Parkinson’s disease</w:t>
      </w:r>
      <w:r w:rsidR="00AC3F77" w:rsidRPr="00195DB2">
        <w:rPr>
          <w:rFonts w:ascii="Calibri" w:hAnsi="Calibri" w:cs="Calibri"/>
        </w:rPr>
        <w:t>,</w:t>
      </w:r>
      <w:r w:rsidRPr="00195DB2">
        <w:rPr>
          <w:rFonts w:ascii="Calibri" w:hAnsi="Calibri" w:cs="Calibri"/>
        </w:rPr>
        <w:t xml:space="preserve"> and Multiple Sclerosis, or following an acute event such as </w:t>
      </w:r>
      <w:r w:rsidR="00A64901" w:rsidRPr="00195DB2">
        <w:rPr>
          <w:rFonts w:ascii="Calibri" w:hAnsi="Calibri" w:cs="Calibri"/>
        </w:rPr>
        <w:t>t</w:t>
      </w:r>
      <w:r w:rsidRPr="00195DB2">
        <w:rPr>
          <w:rFonts w:ascii="Calibri" w:hAnsi="Calibri" w:cs="Calibri"/>
        </w:rPr>
        <w:t xml:space="preserve">raumatic </w:t>
      </w:r>
      <w:r w:rsidR="00A64901" w:rsidRPr="00195DB2">
        <w:rPr>
          <w:rFonts w:ascii="Calibri" w:hAnsi="Calibri" w:cs="Calibri"/>
        </w:rPr>
        <w:t>b</w:t>
      </w:r>
      <w:r w:rsidRPr="00195DB2">
        <w:rPr>
          <w:rFonts w:ascii="Calibri" w:hAnsi="Calibri" w:cs="Calibri"/>
        </w:rPr>
        <w:t xml:space="preserve">rain </w:t>
      </w:r>
      <w:r w:rsidR="00A64901" w:rsidRPr="00195DB2">
        <w:rPr>
          <w:rFonts w:ascii="Calibri" w:hAnsi="Calibri" w:cs="Calibri"/>
        </w:rPr>
        <w:t>i</w:t>
      </w:r>
      <w:r w:rsidRPr="00195DB2">
        <w:rPr>
          <w:rFonts w:ascii="Calibri" w:hAnsi="Calibri" w:cs="Calibri"/>
        </w:rPr>
        <w:t xml:space="preserve">njury or </w:t>
      </w:r>
      <w:r w:rsidR="00770F49" w:rsidRPr="00195DB2">
        <w:rPr>
          <w:rFonts w:ascii="Calibri" w:hAnsi="Calibri" w:cs="Calibri"/>
        </w:rPr>
        <w:t>s</w:t>
      </w:r>
      <w:r w:rsidRPr="00195DB2">
        <w:rPr>
          <w:rFonts w:ascii="Calibri" w:hAnsi="Calibri" w:cs="Calibri"/>
        </w:rPr>
        <w:t xml:space="preserve">troke. </w:t>
      </w:r>
    </w:p>
    <w:p w14:paraId="5742681F" w14:textId="33696E36" w:rsidR="007726F5" w:rsidRPr="00195DB2" w:rsidRDefault="007726F5" w:rsidP="007726F5">
      <w:pPr>
        <w:spacing w:before="120"/>
        <w:rPr>
          <w:rFonts w:ascii="Calibri" w:hAnsi="Calibri" w:cs="Calibri"/>
        </w:rPr>
      </w:pPr>
      <w:r w:rsidRPr="00195DB2">
        <w:rPr>
          <w:rFonts w:ascii="Calibri" w:hAnsi="Calibri" w:cs="Calibri"/>
        </w:rPr>
        <w:t>A neuropsychological evaluation typically consists of an extensive clinical interview and formal examination, which takes multiple hours and requires intense data analysis. During the examination, the patient will perform various cognitive tasks and may involve both pencil/paper tests and</w:t>
      </w:r>
      <w:r w:rsidR="00A64901" w:rsidRPr="00195DB2">
        <w:rPr>
          <w:rFonts w:ascii="Calibri" w:hAnsi="Calibri" w:cs="Calibri"/>
        </w:rPr>
        <w:t>/or</w:t>
      </w:r>
      <w:r w:rsidRPr="00195DB2">
        <w:rPr>
          <w:rFonts w:ascii="Calibri" w:hAnsi="Calibri" w:cs="Calibri"/>
        </w:rPr>
        <w:t xml:space="preserve"> computerized measures. A feedback session is </w:t>
      </w:r>
      <w:r w:rsidR="00E65703" w:rsidRPr="00195DB2">
        <w:rPr>
          <w:rFonts w:ascii="Calibri" w:hAnsi="Calibri" w:cs="Calibri"/>
        </w:rPr>
        <w:t>usually</w:t>
      </w:r>
      <w:r w:rsidRPr="00195DB2">
        <w:rPr>
          <w:rFonts w:ascii="Calibri" w:hAnsi="Calibri" w:cs="Calibri"/>
        </w:rPr>
        <w:t xml:space="preserve"> held at the conclusion of the assessment, and a written report is provided to the referring doctor.</w:t>
      </w:r>
    </w:p>
    <w:p w14:paraId="29A14F32" w14:textId="05945A4B" w:rsidR="007726F5" w:rsidRPr="00195DB2" w:rsidRDefault="007726F5" w:rsidP="007726F5">
      <w:pPr>
        <w:spacing w:before="120"/>
        <w:rPr>
          <w:rFonts w:ascii="Calibri" w:hAnsi="Calibri" w:cs="Calibri"/>
        </w:rPr>
      </w:pPr>
      <w:r w:rsidRPr="00195DB2">
        <w:rPr>
          <w:rFonts w:ascii="Calibri" w:hAnsi="Calibri" w:cs="Calibri"/>
        </w:rPr>
        <w:t xml:space="preserve">A typical neuropsychological evaluation </w:t>
      </w:r>
      <w:r w:rsidR="00E65703" w:rsidRPr="00195DB2">
        <w:rPr>
          <w:rFonts w:ascii="Calibri" w:hAnsi="Calibri" w:cs="Calibri"/>
        </w:rPr>
        <w:t>involves</w:t>
      </w:r>
      <w:r w:rsidRPr="00195DB2">
        <w:rPr>
          <w:rFonts w:ascii="Calibri" w:hAnsi="Calibri" w:cs="Calibri"/>
        </w:rPr>
        <w:t xml:space="preserve"> the assessment of attention and concentration, higher level executive abilities </w:t>
      </w:r>
      <w:r w:rsidRPr="00195DB2">
        <w:rPr>
          <w:rFonts w:ascii="Calibri" w:hAnsi="Calibri" w:cs="Calibri"/>
          <w:iCs/>
        </w:rPr>
        <w:t xml:space="preserve">(e.g., reasoning, problem solving), </w:t>
      </w:r>
      <w:r w:rsidRPr="00195DB2">
        <w:rPr>
          <w:rFonts w:ascii="Calibri" w:hAnsi="Calibri" w:cs="Calibri"/>
        </w:rPr>
        <w:t xml:space="preserve">memory, language, visual-spatial abilities </w:t>
      </w:r>
      <w:r w:rsidRPr="00195DB2">
        <w:rPr>
          <w:rFonts w:ascii="Calibri" w:hAnsi="Calibri" w:cs="Calibri"/>
          <w:iCs/>
        </w:rPr>
        <w:t xml:space="preserve">(e.g., perception), </w:t>
      </w:r>
      <w:r w:rsidRPr="00195DB2">
        <w:rPr>
          <w:rFonts w:ascii="Calibri" w:hAnsi="Calibri" w:cs="Calibri"/>
        </w:rPr>
        <w:t>motor and sensory abilities, and mood. Some abilities may be measured in more detail than others, depending on what information is needed to define the problems and areas of strength, in order to answer the referral question.</w:t>
      </w:r>
    </w:p>
    <w:p w14:paraId="2C67F427" w14:textId="77777777" w:rsidR="007726F5" w:rsidRPr="00195DB2" w:rsidRDefault="007726F5" w:rsidP="007726F5">
      <w:pPr>
        <w:spacing w:before="120"/>
        <w:rPr>
          <w:rFonts w:ascii="Calibri" w:hAnsi="Calibri" w:cs="Calibri"/>
        </w:rPr>
      </w:pPr>
      <w:r w:rsidRPr="00195DB2">
        <w:rPr>
          <w:rFonts w:ascii="Calibri" w:hAnsi="Calibri" w:cs="Calibri"/>
        </w:rPr>
        <w:t>The evaluation can be used to understand a patient’s situation in a number of ways:</w:t>
      </w:r>
    </w:p>
    <w:p w14:paraId="2B0E3E7B" w14:textId="77777777" w:rsidR="007726F5" w:rsidRPr="00195DB2" w:rsidRDefault="007726F5" w:rsidP="007726F5">
      <w:pPr>
        <w:numPr>
          <w:ilvl w:val="0"/>
          <w:numId w:val="3"/>
        </w:numPr>
        <w:spacing w:before="120"/>
        <w:rPr>
          <w:rFonts w:ascii="Calibri" w:hAnsi="Calibri" w:cs="Calibri"/>
        </w:rPr>
      </w:pPr>
      <w:r w:rsidRPr="00195DB2">
        <w:rPr>
          <w:rFonts w:ascii="Calibri" w:hAnsi="Calibri" w:cs="Calibri"/>
          <w:u w:val="single"/>
        </w:rPr>
        <w:t>Identification of cognitive difficulties</w:t>
      </w:r>
      <w:r w:rsidRPr="00195DB2">
        <w:rPr>
          <w:rFonts w:ascii="Calibri" w:hAnsi="Calibri" w:cs="Calibri"/>
        </w:rPr>
        <w:t xml:space="preserve">. The examination can be utilized to identify weaknesses in specific areas of cognition. It is very sensitive to mild memory and thinking problems that might not be obvious in other ways. </w:t>
      </w:r>
    </w:p>
    <w:p w14:paraId="5C7FC501" w14:textId="26649B12" w:rsidR="007726F5" w:rsidRPr="00195DB2" w:rsidRDefault="007726F5" w:rsidP="007726F5">
      <w:pPr>
        <w:numPr>
          <w:ilvl w:val="0"/>
          <w:numId w:val="2"/>
        </w:numPr>
        <w:spacing w:before="60"/>
        <w:rPr>
          <w:rFonts w:ascii="Calibri" w:hAnsi="Calibri" w:cs="Calibri"/>
        </w:rPr>
      </w:pPr>
      <w:r w:rsidRPr="00195DB2">
        <w:rPr>
          <w:rFonts w:ascii="Calibri" w:hAnsi="Calibri" w:cs="Calibri"/>
          <w:u w:val="single"/>
        </w:rPr>
        <w:t>Differential diagnosis</w:t>
      </w:r>
      <w:r w:rsidRPr="00195DB2">
        <w:rPr>
          <w:rFonts w:ascii="Calibri" w:hAnsi="Calibri" w:cs="Calibri"/>
        </w:rPr>
        <w:t>. Different illnesses result in different patterns of strengths and weakness</w:t>
      </w:r>
      <w:r w:rsidR="00FE2CC8">
        <w:rPr>
          <w:rFonts w:ascii="Calibri" w:hAnsi="Calibri" w:cs="Calibri"/>
        </w:rPr>
        <w:t>es</w:t>
      </w:r>
      <w:r w:rsidRPr="00195DB2">
        <w:rPr>
          <w:rFonts w:ascii="Calibri" w:hAnsi="Calibri" w:cs="Calibri"/>
        </w:rPr>
        <w:t xml:space="preserve">. Therefore, the examination can also be used to help differentiate among illnesses. This is important since appropriate treatment depends on accurate diagnosis. </w:t>
      </w:r>
    </w:p>
    <w:p w14:paraId="2CB5ACC7" w14:textId="3AAA590A" w:rsidR="007726F5" w:rsidRPr="00195DB2" w:rsidRDefault="007726F5" w:rsidP="007726F5">
      <w:pPr>
        <w:numPr>
          <w:ilvl w:val="0"/>
          <w:numId w:val="2"/>
        </w:numPr>
        <w:spacing w:before="60"/>
        <w:rPr>
          <w:rFonts w:ascii="Calibri" w:hAnsi="Calibri" w:cs="Calibri"/>
        </w:rPr>
      </w:pPr>
      <w:r w:rsidRPr="00195DB2">
        <w:rPr>
          <w:rFonts w:ascii="Calibri" w:hAnsi="Calibri" w:cs="Calibri"/>
          <w:u w:val="single"/>
        </w:rPr>
        <w:t>Establishment of a baseline</w:t>
      </w:r>
      <w:r w:rsidRPr="00195DB2">
        <w:rPr>
          <w:rFonts w:ascii="Calibri" w:hAnsi="Calibri" w:cs="Calibri"/>
        </w:rPr>
        <w:t>. Sometimes the examination is used to establish a “baseline” or document a person’s skills at the onset or before cognitive problems arise. In this way</w:t>
      </w:r>
      <w:r w:rsidR="00CE2979">
        <w:rPr>
          <w:rFonts w:ascii="Calibri" w:hAnsi="Calibri" w:cs="Calibri"/>
        </w:rPr>
        <w:t>,</w:t>
      </w:r>
      <w:r w:rsidRPr="00195DB2">
        <w:rPr>
          <w:rFonts w:ascii="Calibri" w:hAnsi="Calibri" w:cs="Calibri"/>
        </w:rPr>
        <w:t xml:space="preserve"> later changes can be measured very objectively.</w:t>
      </w:r>
    </w:p>
    <w:p w14:paraId="4B318324" w14:textId="77777777" w:rsidR="00171BCA" w:rsidRDefault="007726F5" w:rsidP="00171BCA">
      <w:pPr>
        <w:numPr>
          <w:ilvl w:val="0"/>
          <w:numId w:val="2"/>
        </w:numPr>
        <w:spacing w:before="60"/>
        <w:rPr>
          <w:rFonts w:ascii="Calibri" w:hAnsi="Calibri" w:cs="Calibri"/>
        </w:rPr>
      </w:pPr>
      <w:r w:rsidRPr="00195DB2">
        <w:rPr>
          <w:rFonts w:ascii="Calibri" w:hAnsi="Calibri" w:cs="Calibri"/>
          <w:u w:val="single"/>
        </w:rPr>
        <w:t>Documentation of change</w:t>
      </w:r>
      <w:r w:rsidRPr="00195DB2">
        <w:rPr>
          <w:rFonts w:ascii="Calibri" w:hAnsi="Calibri" w:cs="Calibri"/>
        </w:rPr>
        <w:t>. Following the establishment of a baseline, successive examination can be utilized to document change over the progression of a disorder, as well as the effects of surgical, medical, and behavioral treatments on the patient’s neurocognitive status.</w:t>
      </w:r>
    </w:p>
    <w:p w14:paraId="5B9B2A77" w14:textId="62289D90" w:rsidR="007726F5" w:rsidRPr="00171BCA" w:rsidRDefault="007726F5" w:rsidP="00171BCA">
      <w:pPr>
        <w:numPr>
          <w:ilvl w:val="0"/>
          <w:numId w:val="2"/>
        </w:numPr>
        <w:spacing w:before="60"/>
        <w:rPr>
          <w:rFonts w:ascii="Calibri" w:hAnsi="Calibri" w:cs="Calibri"/>
        </w:rPr>
      </w:pPr>
      <w:r w:rsidRPr="00171BCA">
        <w:rPr>
          <w:rFonts w:ascii="Calibri" w:hAnsi="Calibri" w:cs="Calibri"/>
          <w:u w:val="single"/>
        </w:rPr>
        <w:t>Treatment planning</w:t>
      </w:r>
      <w:r w:rsidRPr="00171BCA">
        <w:rPr>
          <w:rFonts w:ascii="Calibri" w:hAnsi="Calibri" w:cs="Calibri"/>
        </w:rPr>
        <w:t>. The examination can be used to identify target problems in order to plan for the</w:t>
      </w:r>
      <w:r w:rsidR="00171BCA" w:rsidRPr="00171BCA">
        <w:rPr>
          <w:rFonts w:ascii="Calibri" w:hAnsi="Calibri" w:cs="Calibri"/>
        </w:rPr>
        <w:t xml:space="preserve"> </w:t>
      </w:r>
      <w:r w:rsidRPr="00171BCA">
        <w:rPr>
          <w:rFonts w:ascii="Calibri" w:hAnsi="Calibri" w:cs="Calibri"/>
        </w:rPr>
        <w:t>most efficacious treatments that use a patient’s cognitive strengths to compensate for weaknesses.</w:t>
      </w:r>
    </w:p>
    <w:sectPr w:rsidR="007726F5" w:rsidRPr="00171BCA" w:rsidSect="0082720C">
      <w:headerReference w:type="default" r:id="rId11"/>
      <w:footerReference w:type="default" r:id="rId12"/>
      <w:headerReference w:type="first" r:id="rId13"/>
      <w:footerReference w:type="first" r:id="rId14"/>
      <w:pgSz w:w="12240" w:h="15840" w:code="1"/>
      <w:pgMar w:top="720" w:right="720" w:bottom="720" w:left="720" w:header="864"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46E82" w14:textId="77777777" w:rsidR="00DF7F7F" w:rsidRDefault="00DF7F7F">
      <w:r>
        <w:separator/>
      </w:r>
    </w:p>
  </w:endnote>
  <w:endnote w:type="continuationSeparator" w:id="0">
    <w:p w14:paraId="0C274903" w14:textId="77777777" w:rsidR="00DF7F7F" w:rsidRDefault="00DF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5C3E2" w14:textId="77777777" w:rsidR="000C4F3B" w:rsidRPr="00171BCA" w:rsidRDefault="000C4F3B" w:rsidP="005C1567">
    <w:pPr>
      <w:pStyle w:val="BodyA"/>
      <w:spacing w:before="240"/>
      <w:ind w:left="-720" w:right="-1224" w:hanging="360"/>
      <w:jc w:val="center"/>
      <w:rPr>
        <w:rFonts w:asciiTheme="minorHAnsi" w:eastAsia="Arial" w:hAnsiTheme="minorHAnsi" w:cstheme="minorHAnsi"/>
        <w:b/>
        <w:bCs/>
        <w:iCs/>
        <w:color w:val="1F497D"/>
        <w:sz w:val="20"/>
        <w:szCs w:val="17"/>
        <w:u w:color="1F497D"/>
      </w:rPr>
    </w:pPr>
    <w:r w:rsidRPr="00171BCA">
      <w:rPr>
        <w:rFonts w:asciiTheme="minorHAnsi" w:hAnsiTheme="minorHAnsi" w:cstheme="minorHAnsi"/>
        <w:b/>
        <w:bCs/>
        <w:iCs/>
        <w:color w:val="1F497D"/>
        <w:sz w:val="20"/>
        <w:szCs w:val="17"/>
        <w:u w:color="1F497D"/>
      </w:rPr>
      <w:t>Neuropsychology at Manhasset, 1554 Northern Blvd Suite 204, Manhasset NY 11030 •</w:t>
    </w:r>
    <w:r w:rsidRPr="00171BCA">
      <w:rPr>
        <w:rFonts w:asciiTheme="minorHAnsi" w:hAnsiTheme="minorHAnsi" w:cstheme="minorHAnsi"/>
        <w:b/>
        <w:bCs/>
        <w:iCs/>
        <w:color w:val="1F497D"/>
        <w:sz w:val="20"/>
        <w:szCs w:val="17"/>
        <w:u w:color="1F497D"/>
        <w:lang w:val="fr-FR"/>
      </w:rPr>
      <w:t xml:space="preserve"> Tel (516) 472-5811, Fax (516) 472-5893</w:t>
    </w:r>
  </w:p>
  <w:p w14:paraId="6428BA52" w14:textId="77777777" w:rsidR="000C4F3B" w:rsidRPr="00171BCA" w:rsidRDefault="000C4F3B" w:rsidP="005C1567">
    <w:pPr>
      <w:pStyle w:val="Footer"/>
      <w:tabs>
        <w:tab w:val="right" w:pos="9340"/>
      </w:tabs>
      <w:jc w:val="center"/>
      <w:rPr>
        <w:rFonts w:asciiTheme="minorHAnsi" w:hAnsiTheme="minorHAnsi" w:cstheme="minorHAnsi"/>
        <w:sz w:val="32"/>
      </w:rPr>
    </w:pPr>
    <w:r w:rsidRPr="00171BCA">
      <w:rPr>
        <w:rFonts w:asciiTheme="minorHAnsi" w:hAnsiTheme="minorHAnsi" w:cstheme="minorHAnsi"/>
        <w:b/>
        <w:bCs/>
        <w:iCs/>
        <w:color w:val="1F497D"/>
        <w:sz w:val="20"/>
        <w:szCs w:val="17"/>
        <w:u w:val="single" w:color="1F497D"/>
      </w:rPr>
      <w:t>Northwell.edu</w:t>
    </w:r>
  </w:p>
  <w:p w14:paraId="0980DA7F" w14:textId="77777777" w:rsidR="000C4F3B" w:rsidRPr="004F407A" w:rsidRDefault="000C4F3B" w:rsidP="00AF0196">
    <w:pPr>
      <w:pStyle w:val="Heading3"/>
      <w:spacing w:after="240"/>
      <w:rPr>
        <w:rFonts w:ascii="Arial" w:hAnsi="Arial" w:cs="Arial"/>
        <w:b/>
        <w:bCs/>
        <w:color w:val="245794"/>
        <w:sz w:val="20"/>
        <w:szCs w:val="20"/>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F7B35" w14:textId="77777777" w:rsidR="000C4F3B" w:rsidRPr="003F10D1" w:rsidRDefault="000C4F3B" w:rsidP="00AA0751">
    <w:pPr>
      <w:ind w:right="-324" w:hanging="360"/>
      <w:jc w:val="center"/>
      <w:rPr>
        <w:rStyle w:val="SubtleEmphasis"/>
        <w:rFonts w:ascii="Univers" w:hAnsi="Univers"/>
        <w:b/>
        <w:color w:val="1F497D" w:themeColor="text2"/>
        <w:sz w:val="17"/>
        <w:szCs w:val="17"/>
      </w:rPr>
    </w:pPr>
    <w:r w:rsidRPr="003F10D1">
      <w:rPr>
        <w:rStyle w:val="SubtleEmphasis"/>
        <w:rFonts w:ascii="Univers" w:hAnsi="Univers"/>
        <w:b/>
        <w:color w:val="1F497D" w:themeColor="text2"/>
        <w:sz w:val="17"/>
        <w:szCs w:val="17"/>
      </w:rPr>
      <w:t>Nor</w:t>
    </w:r>
    <w:r>
      <w:rPr>
        <w:rStyle w:val="SubtleEmphasis"/>
        <w:rFonts w:ascii="Univers" w:hAnsi="Univers"/>
        <w:b/>
        <w:color w:val="1F497D" w:themeColor="text2"/>
        <w:sz w:val="17"/>
        <w:szCs w:val="17"/>
      </w:rPr>
      <w:t xml:space="preserve">th Shore-LIJ Medical Group, 611 </w:t>
    </w:r>
    <w:r w:rsidRPr="003F10D1">
      <w:rPr>
        <w:rStyle w:val="SubtleEmphasis"/>
        <w:rFonts w:ascii="Univers" w:hAnsi="Univers"/>
        <w:b/>
        <w:color w:val="1F497D" w:themeColor="text2"/>
        <w:sz w:val="17"/>
        <w:szCs w:val="17"/>
      </w:rPr>
      <w:t xml:space="preserve">Northern Blvd, </w:t>
    </w:r>
    <w:r>
      <w:rPr>
        <w:rStyle w:val="SubtleEmphasis"/>
        <w:rFonts w:ascii="Univers" w:hAnsi="Univers"/>
        <w:b/>
        <w:color w:val="1F497D" w:themeColor="text2"/>
        <w:sz w:val="17"/>
        <w:szCs w:val="17"/>
      </w:rPr>
      <w:t>Suite</w:t>
    </w:r>
    <w:r w:rsidRPr="003F10D1">
      <w:rPr>
        <w:rStyle w:val="SubtleEmphasis"/>
        <w:rFonts w:ascii="Univers" w:hAnsi="Univers"/>
        <w:b/>
        <w:color w:val="1F497D" w:themeColor="text2"/>
        <w:sz w:val="17"/>
        <w:szCs w:val="17"/>
      </w:rPr>
      <w:t xml:space="preserve"> 150, Great Neck, NY 11021 </w:t>
    </w:r>
    <w:r w:rsidRPr="003F10D1">
      <w:rPr>
        <w:rStyle w:val="SubtleEmphasis"/>
        <w:rFonts w:ascii="Symbol" w:eastAsia="Symbol" w:hAnsi="Symbol" w:cs="Symbol"/>
        <w:b/>
        <w:color w:val="1F497D" w:themeColor="text2"/>
        <w:sz w:val="17"/>
        <w:szCs w:val="17"/>
      </w:rPr>
      <w:t></w:t>
    </w:r>
    <w:r w:rsidRPr="003F10D1">
      <w:rPr>
        <w:rStyle w:val="SubtleEmphasis"/>
        <w:rFonts w:ascii="Univers" w:hAnsi="Univers"/>
        <w:b/>
        <w:color w:val="1F497D" w:themeColor="text2"/>
        <w:sz w:val="17"/>
        <w:szCs w:val="17"/>
      </w:rPr>
      <w:t xml:space="preserve">  Tel (516) 325-7000, Fax (516) 325-7001</w:t>
    </w:r>
  </w:p>
  <w:p w14:paraId="07E69632" w14:textId="77777777" w:rsidR="000C4F3B" w:rsidRPr="003F10D1" w:rsidRDefault="000C4F3B" w:rsidP="00AA0751">
    <w:pPr>
      <w:jc w:val="center"/>
      <w:rPr>
        <w:rStyle w:val="SubtleEmphasis"/>
        <w:rFonts w:ascii="Univers" w:hAnsi="Univers"/>
        <w:b/>
        <w:color w:val="1F497D" w:themeColor="text2"/>
        <w:sz w:val="17"/>
        <w:szCs w:val="17"/>
        <w:u w:val="single"/>
      </w:rPr>
    </w:pPr>
    <w:r>
      <w:rPr>
        <w:rStyle w:val="SubtleEmphasis"/>
        <w:rFonts w:ascii="Univers" w:hAnsi="Univers"/>
        <w:b/>
        <w:color w:val="1F497D" w:themeColor="text2"/>
        <w:sz w:val="17"/>
        <w:szCs w:val="17"/>
        <w:u w:val="single"/>
      </w:rPr>
      <w:t>Neuro</w:t>
    </w:r>
    <w:r w:rsidRPr="003F10D1">
      <w:rPr>
        <w:rStyle w:val="SubtleEmphasis"/>
        <w:rFonts w:ascii="Univers" w:hAnsi="Univers"/>
        <w:b/>
        <w:color w:val="1F497D" w:themeColor="text2"/>
        <w:sz w:val="17"/>
        <w:szCs w:val="17"/>
        <w:u w:val="single"/>
      </w:rPr>
      <w:t>c</w:t>
    </w:r>
    <w:r>
      <w:rPr>
        <w:rStyle w:val="SubtleEmphasis"/>
        <w:rFonts w:ascii="Univers" w:hAnsi="Univers"/>
        <w:b/>
        <w:color w:val="1F497D" w:themeColor="text2"/>
        <w:sz w:val="17"/>
        <w:szCs w:val="17"/>
        <w:u w:val="single"/>
      </w:rPr>
      <w:t>n</w:t>
    </w:r>
    <w:r w:rsidRPr="003F10D1">
      <w:rPr>
        <w:rStyle w:val="SubtleEmphasis"/>
        <w:rFonts w:ascii="Univers" w:hAnsi="Univers"/>
        <w:b/>
        <w:color w:val="1F497D" w:themeColor="text2"/>
        <w:sz w:val="17"/>
        <w:szCs w:val="17"/>
        <w:u w:val="single"/>
      </w:rPr>
      <w:t>i.com</w:t>
    </w:r>
  </w:p>
  <w:p w14:paraId="341CAC0B" w14:textId="77777777" w:rsidR="000C4F3B" w:rsidRDefault="000C4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1C97B" w14:textId="77777777" w:rsidR="00DF7F7F" w:rsidRDefault="00DF7F7F">
      <w:r>
        <w:separator/>
      </w:r>
    </w:p>
  </w:footnote>
  <w:footnote w:type="continuationSeparator" w:id="0">
    <w:p w14:paraId="1990BD49" w14:textId="77777777" w:rsidR="00DF7F7F" w:rsidRDefault="00DF7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B8FEE" w14:textId="77777777" w:rsidR="000C4F3B" w:rsidRDefault="000C4F3B" w:rsidP="00337E72">
    <w:pPr>
      <w:rPr>
        <w:rFonts w:asciiTheme="minorHAnsi" w:hAnsiTheme="minorHAnsi" w:cstheme="minorHAnsi"/>
        <w:b/>
        <w:bCs/>
        <w:sz w:val="18"/>
      </w:rPr>
    </w:pPr>
    <w:r>
      <w:rPr>
        <w:rFonts w:asciiTheme="minorHAnsi" w:hAnsiTheme="minorHAnsi" w:cstheme="minorHAnsi"/>
        <w:b/>
        <w:bCs/>
        <w:noProof/>
        <w:sz w:val="18"/>
      </w:rPr>
      <w:drawing>
        <wp:anchor distT="0" distB="0" distL="114300" distR="114300" simplePos="0" relativeHeight="251718656" behindDoc="0" locked="0" layoutInCell="1" allowOverlap="1" wp14:anchorId="1F3282B2" wp14:editId="6FCC9711">
          <wp:simplePos x="0" y="0"/>
          <wp:positionH relativeFrom="margin">
            <wp:align>center</wp:align>
          </wp:positionH>
          <wp:positionV relativeFrom="paragraph">
            <wp:posOffset>-356235</wp:posOffset>
          </wp:positionV>
          <wp:extent cx="2857500" cy="1143000"/>
          <wp:effectExtent l="0" t="0" r="0" b="0"/>
          <wp:wrapNone/>
          <wp:docPr id="9" name="Picture 9" descr="nwh_sm_hrz_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h_sm_hrz_pos_rgb.png"/>
                  <pic:cNvPicPr/>
                </pic:nvPicPr>
                <pic:blipFill>
                  <a:blip r:embed="rId1"/>
                  <a:stretch>
                    <a:fillRect/>
                  </a:stretch>
                </pic:blipFill>
                <pic:spPr>
                  <a:xfrm>
                    <a:off x="0" y="0"/>
                    <a:ext cx="2857500" cy="1143000"/>
                  </a:xfrm>
                  <a:prstGeom prst="rect">
                    <a:avLst/>
                  </a:prstGeom>
                </pic:spPr>
              </pic:pic>
            </a:graphicData>
          </a:graphic>
        </wp:anchor>
      </w:drawing>
    </w:r>
  </w:p>
  <w:p w14:paraId="787D80E3" w14:textId="77777777" w:rsidR="000C4F3B" w:rsidRDefault="000C4F3B" w:rsidP="00337E72">
    <w:pPr>
      <w:rPr>
        <w:rFonts w:asciiTheme="minorHAnsi" w:hAnsiTheme="minorHAnsi" w:cstheme="minorHAnsi"/>
        <w:b/>
        <w:bCs/>
        <w:sz w:val="18"/>
      </w:rPr>
    </w:pPr>
  </w:p>
  <w:p w14:paraId="01C68618" w14:textId="77777777" w:rsidR="000C4F3B" w:rsidRDefault="000C4F3B" w:rsidP="00337E72">
    <w:pPr>
      <w:rPr>
        <w:rFonts w:asciiTheme="minorHAnsi" w:hAnsiTheme="minorHAnsi" w:cstheme="minorHAnsi"/>
        <w:b/>
        <w:bCs/>
        <w:sz w:val="18"/>
      </w:rPr>
    </w:pPr>
  </w:p>
  <w:p w14:paraId="3813037D" w14:textId="77777777" w:rsidR="000C4F3B" w:rsidRPr="00CE547E" w:rsidRDefault="000C4F3B" w:rsidP="00337E72">
    <w:pPr>
      <w:rPr>
        <w:rFonts w:asciiTheme="minorHAnsi" w:hAnsiTheme="minorHAnsi" w:cstheme="minorHAnsi"/>
        <w:b/>
        <w:bCs/>
        <w:sz w:val="18"/>
      </w:rPr>
    </w:pPr>
  </w:p>
  <w:p w14:paraId="4C7991CD" w14:textId="77777777" w:rsidR="000C4F3B" w:rsidRPr="00CE547E" w:rsidRDefault="000C4F3B" w:rsidP="00337E72">
    <w:pPr>
      <w:pStyle w:val="Header"/>
      <w:pBdr>
        <w:top w:val="single" w:sz="4" w:space="1" w:color="auto"/>
      </w:pBdr>
      <w:tabs>
        <w:tab w:val="clear" w:pos="8640"/>
        <w:tab w:val="right" w:pos="9450"/>
      </w:tabs>
      <w:jc w:val="center"/>
      <w:rPr>
        <w:rFonts w:asciiTheme="minorHAnsi" w:hAnsiTheme="minorHAnsi" w:cstheme="minorHAnsi"/>
        <w:b/>
        <w:color w:val="17365D" w:themeColor="text2" w:themeShade="BF"/>
      </w:rPr>
    </w:pPr>
    <w:r w:rsidRPr="00CE547E">
      <w:rPr>
        <w:rFonts w:asciiTheme="minorHAnsi" w:hAnsiTheme="minorHAnsi" w:cstheme="minorHAnsi"/>
        <w:b/>
        <w:color w:val="17365D" w:themeColor="text2" w:themeShade="BF"/>
      </w:rPr>
      <w:t>Neuropsychology Service</w:t>
    </w:r>
  </w:p>
  <w:p w14:paraId="48B06AA6" w14:textId="0E94358A" w:rsidR="00171BCA" w:rsidRPr="00171BCA" w:rsidRDefault="007525D5" w:rsidP="00171BCA">
    <w:pPr>
      <w:spacing w:before="60"/>
      <w:jc w:val="center"/>
      <w:rPr>
        <w:rFonts w:asciiTheme="minorHAnsi" w:hAnsiTheme="minorHAnsi" w:cstheme="minorHAnsi"/>
        <w:b/>
        <w:iCs/>
        <w:color w:val="17365D" w:themeColor="text2" w:themeShade="BF"/>
        <w:sz w:val="18"/>
        <w:szCs w:val="18"/>
      </w:rPr>
    </w:pPr>
    <w:r w:rsidRPr="00171BCA">
      <w:rPr>
        <w:rFonts w:asciiTheme="minorHAnsi" w:hAnsiTheme="minorHAnsi" w:cstheme="minorHAnsi"/>
        <w:iCs/>
        <w:color w:val="245794"/>
        <w:sz w:val="18"/>
        <w:szCs w:val="18"/>
        <w:lang w:val="de-DE"/>
      </w:rPr>
      <w:t>Paul J. Mattis, Ph.D., ABPP-CN  |  Erica Meltzer, Ph.D.</w:t>
    </w:r>
    <w:r w:rsidR="00171BCA" w:rsidRPr="00171BCA">
      <w:rPr>
        <w:rFonts w:asciiTheme="minorHAnsi" w:hAnsiTheme="minorHAnsi" w:cstheme="minorHAnsi"/>
        <w:iCs/>
        <w:color w:val="245794"/>
        <w:sz w:val="18"/>
        <w:szCs w:val="18"/>
        <w:lang w:val="de-DE"/>
      </w:rPr>
      <w:t xml:space="preserve">, ABPP-CN  </w:t>
    </w:r>
    <w:r w:rsidRPr="00171BCA">
      <w:rPr>
        <w:rFonts w:asciiTheme="minorHAnsi" w:hAnsiTheme="minorHAnsi" w:cstheme="minorHAnsi"/>
        <w:iCs/>
        <w:color w:val="245794"/>
        <w:sz w:val="18"/>
        <w:szCs w:val="18"/>
        <w:lang w:val="de-DE"/>
      </w:rPr>
      <w:t xml:space="preserve">|  Kayla </w:t>
    </w:r>
    <w:r w:rsidR="00E241F7" w:rsidRPr="00171BCA">
      <w:rPr>
        <w:rFonts w:asciiTheme="minorHAnsi" w:hAnsiTheme="minorHAnsi" w:cstheme="minorHAnsi"/>
        <w:iCs/>
        <w:color w:val="245794"/>
        <w:sz w:val="18"/>
        <w:szCs w:val="18"/>
        <w:lang w:val="de-DE"/>
      </w:rPr>
      <w:t>Arleo</w:t>
    </w:r>
    <w:r w:rsidRPr="00171BCA">
      <w:rPr>
        <w:rFonts w:asciiTheme="minorHAnsi" w:hAnsiTheme="minorHAnsi" w:cstheme="minorHAnsi"/>
        <w:iCs/>
        <w:color w:val="245794"/>
        <w:sz w:val="18"/>
        <w:szCs w:val="18"/>
        <w:lang w:val="de-DE"/>
      </w:rPr>
      <w:t>, Ph.D.</w:t>
    </w:r>
    <w:r w:rsidR="00CA7A09" w:rsidRPr="00171BCA">
      <w:rPr>
        <w:rFonts w:asciiTheme="minorHAnsi" w:hAnsiTheme="minorHAnsi" w:cstheme="minorHAnsi"/>
        <w:iCs/>
        <w:color w:val="245794"/>
        <w:sz w:val="18"/>
        <w:szCs w:val="18"/>
        <w:lang w:val="de-DE"/>
      </w:rPr>
      <w:t>, ABPP-CN</w:t>
    </w:r>
    <w:r w:rsidRPr="00171BCA">
      <w:rPr>
        <w:rFonts w:asciiTheme="minorHAnsi" w:hAnsiTheme="minorHAnsi" w:cstheme="minorHAnsi"/>
        <w:iCs/>
        <w:color w:val="245794"/>
        <w:sz w:val="18"/>
        <w:szCs w:val="18"/>
        <w:lang w:val="de-DE"/>
      </w:rPr>
      <w:t xml:space="preserve">  |  Jami Halpern, Psy.D. </w:t>
    </w:r>
    <w:r w:rsidR="00171BCA" w:rsidRPr="00171BCA">
      <w:rPr>
        <w:rFonts w:asciiTheme="minorHAnsi" w:hAnsiTheme="minorHAnsi" w:cstheme="minorHAnsi"/>
        <w:iCs/>
        <w:color w:val="245794"/>
        <w:sz w:val="18"/>
        <w:szCs w:val="18"/>
        <w:lang w:val="de-DE"/>
      </w:rPr>
      <w:t xml:space="preserve">|  Crystal Quinn, Ph.D. </w:t>
    </w:r>
  </w:p>
  <w:p w14:paraId="14FF384D" w14:textId="32F83E05" w:rsidR="007525D5" w:rsidRPr="00400D0A" w:rsidRDefault="007525D5" w:rsidP="007525D5">
    <w:pPr>
      <w:spacing w:before="60"/>
      <w:jc w:val="center"/>
      <w:rPr>
        <w:b/>
        <w:color w:val="17365D" w:themeColor="text2" w:themeShade="BF"/>
        <w:sz w:val="20"/>
        <w:szCs w:val="20"/>
      </w:rPr>
    </w:pPr>
  </w:p>
  <w:p w14:paraId="6DA28004" w14:textId="77777777" w:rsidR="000C4F3B" w:rsidRPr="00C865DB" w:rsidRDefault="000C4F3B" w:rsidP="00662F1A">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D877D" w14:textId="77777777" w:rsidR="000C4F3B" w:rsidRDefault="000C4F3B" w:rsidP="00AA0751">
    <w:pPr>
      <w:pStyle w:val="Heading3"/>
      <w:tabs>
        <w:tab w:val="clear" w:pos="450"/>
        <w:tab w:val="clear" w:pos="4230"/>
        <w:tab w:val="clear" w:pos="4680"/>
        <w:tab w:val="clear" w:pos="4770"/>
        <w:tab w:val="clear" w:pos="8100"/>
        <w:tab w:val="clear" w:pos="8550"/>
        <w:tab w:val="clear" w:pos="8730"/>
      </w:tabs>
      <w:spacing w:before="360"/>
      <w:jc w:val="left"/>
      <w:rPr>
        <w:rFonts w:ascii="Arial" w:hAnsi="Arial"/>
        <w:b/>
        <w:bCs/>
        <w:i w:val="0"/>
        <w:color w:val="245794"/>
        <w:sz w:val="20"/>
        <w:szCs w:val="20"/>
        <w:lang w:val="de-DE"/>
      </w:rPr>
    </w:pPr>
    <w:r>
      <w:rPr>
        <w:rFonts w:ascii="Arial" w:hAnsi="Arial"/>
        <w:b/>
        <w:bCs/>
        <w:i w:val="0"/>
        <w:noProof/>
        <w:color w:val="245794"/>
        <w:sz w:val="20"/>
        <w:szCs w:val="20"/>
      </w:rPr>
      <w:drawing>
        <wp:anchor distT="0" distB="0" distL="114300" distR="114300" simplePos="0" relativeHeight="251693056" behindDoc="1" locked="0" layoutInCell="1" allowOverlap="1" wp14:anchorId="16CC4E0E" wp14:editId="36DB31B3">
          <wp:simplePos x="0" y="0"/>
          <wp:positionH relativeFrom="margin">
            <wp:posOffset>-133350</wp:posOffset>
          </wp:positionH>
          <wp:positionV relativeFrom="paragraph">
            <wp:posOffset>-47625</wp:posOffset>
          </wp:positionV>
          <wp:extent cx="1727835" cy="514350"/>
          <wp:effectExtent l="19050" t="0" r="5715" b="0"/>
          <wp:wrapNone/>
          <wp:docPr id="7" name="Picture 0" descr="Medical 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cal Group.JPG"/>
                  <pic:cNvPicPr/>
                </pic:nvPicPr>
                <pic:blipFill>
                  <a:blip r:embed="rId1"/>
                  <a:stretch>
                    <a:fillRect/>
                  </a:stretch>
                </pic:blipFill>
                <pic:spPr>
                  <a:xfrm>
                    <a:off x="0" y="0"/>
                    <a:ext cx="1727835" cy="514350"/>
                  </a:xfrm>
                  <a:prstGeom prst="rect">
                    <a:avLst/>
                  </a:prstGeom>
                </pic:spPr>
              </pic:pic>
            </a:graphicData>
          </a:graphic>
        </wp:anchor>
      </w:drawing>
    </w:r>
    <w:r>
      <w:rPr>
        <w:rFonts w:ascii="Arial" w:hAnsi="Arial"/>
        <w:b/>
        <w:bCs/>
        <w:i w:val="0"/>
        <w:noProof/>
        <w:color w:val="245794"/>
        <w:sz w:val="20"/>
        <w:szCs w:val="20"/>
      </w:rPr>
      <w:drawing>
        <wp:anchor distT="0" distB="0" distL="114300" distR="114300" simplePos="0" relativeHeight="251691008" behindDoc="1" locked="0" layoutInCell="1" allowOverlap="1" wp14:anchorId="120E65DD" wp14:editId="4D668DDA">
          <wp:simplePos x="0" y="0"/>
          <wp:positionH relativeFrom="margin">
            <wp:align>right</wp:align>
          </wp:positionH>
          <wp:positionV relativeFrom="paragraph">
            <wp:posOffset>-47625</wp:posOffset>
          </wp:positionV>
          <wp:extent cx="1000125" cy="571500"/>
          <wp:effectExtent l="19050" t="0" r="9525" b="0"/>
          <wp:wrapNone/>
          <wp:docPr id="6" name="Picture 2" descr="Cushing Institute NY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hing Institute NY High res.jpg"/>
                  <pic:cNvPicPr>
                    <a:picLocks noChangeAspect="1" noChangeArrowheads="1"/>
                  </pic:cNvPicPr>
                </pic:nvPicPr>
                <pic:blipFill>
                  <a:blip r:embed="rId2" cstate="print"/>
                  <a:srcRect/>
                  <a:stretch>
                    <a:fillRect/>
                  </a:stretch>
                </pic:blipFill>
                <pic:spPr bwMode="auto">
                  <a:xfrm>
                    <a:off x="0" y="0"/>
                    <a:ext cx="1000125" cy="571500"/>
                  </a:xfrm>
                  <a:prstGeom prst="rect">
                    <a:avLst/>
                  </a:prstGeom>
                  <a:noFill/>
                  <a:ln w="9525">
                    <a:noFill/>
                    <a:miter lim="800000"/>
                    <a:headEnd/>
                    <a:tailEnd/>
                  </a:ln>
                </pic:spPr>
              </pic:pic>
            </a:graphicData>
          </a:graphic>
        </wp:anchor>
      </w:drawing>
    </w:r>
    <w:r>
      <w:rPr>
        <w:rFonts w:ascii="Arial" w:hAnsi="Arial"/>
        <w:b/>
        <w:bCs/>
        <w:i w:val="0"/>
        <w:noProof/>
        <w:color w:val="245794"/>
        <w:sz w:val="20"/>
        <w:szCs w:val="20"/>
      </w:rPr>
      <w:drawing>
        <wp:anchor distT="0" distB="0" distL="114300" distR="114300" simplePos="0" relativeHeight="251692032" behindDoc="1" locked="0" layoutInCell="1" allowOverlap="1" wp14:anchorId="725CB15E" wp14:editId="690D66CC">
          <wp:simplePos x="0" y="0"/>
          <wp:positionH relativeFrom="margin">
            <wp:align>center</wp:align>
          </wp:positionH>
          <wp:positionV relativeFrom="margin">
            <wp:posOffset>-1400175</wp:posOffset>
          </wp:positionV>
          <wp:extent cx="1368425" cy="790575"/>
          <wp:effectExtent l="19050" t="0" r="3175" b="0"/>
          <wp:wrapNone/>
          <wp:docPr id="1" name="Picture 3" descr="http://www.northshorelij.com/cs/Satellite?blobcol=urldata&amp;blobheader=image%2Fjpeg&amp;blobkey=id&amp;blobtable=MungoBlobs&amp;blobwhere=1247132773804&amp;ssbinary=true&amp;eHA_media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orthshorelij.com/cs/Satellite?blobcol=urldata&amp;blobheader=image%2Fjpeg&amp;blobkey=id&amp;blobtable=MungoBlobs&amp;blobwhere=1247132773804&amp;ssbinary=true&amp;eHA_media_type=.jpg"/>
                  <pic:cNvPicPr>
                    <a:picLocks noChangeAspect="1" noChangeArrowheads="1"/>
                  </pic:cNvPicPr>
                </pic:nvPicPr>
                <pic:blipFill>
                  <a:blip r:embed="rId3" cstate="print"/>
                  <a:srcRect/>
                  <a:stretch>
                    <a:fillRect/>
                  </a:stretch>
                </pic:blipFill>
                <pic:spPr bwMode="auto">
                  <a:xfrm>
                    <a:off x="0" y="0"/>
                    <a:ext cx="1368425" cy="790575"/>
                  </a:xfrm>
                  <a:prstGeom prst="rect">
                    <a:avLst/>
                  </a:prstGeom>
                  <a:noFill/>
                  <a:ln w="9525">
                    <a:noFill/>
                    <a:miter lim="800000"/>
                    <a:headEnd/>
                    <a:tailEnd/>
                  </a:ln>
                </pic:spPr>
              </pic:pic>
            </a:graphicData>
          </a:graphic>
        </wp:anchor>
      </w:drawing>
    </w:r>
  </w:p>
  <w:p w14:paraId="29F3B382" w14:textId="77777777" w:rsidR="000C4F3B" w:rsidRDefault="00000000" w:rsidP="00AA0751">
    <w:pPr>
      <w:pStyle w:val="Heading3"/>
      <w:spacing w:before="120"/>
      <w:jc w:val="left"/>
      <w:rPr>
        <w:rFonts w:ascii="Arial" w:hAnsi="Arial"/>
        <w:b/>
        <w:bCs/>
        <w:i w:val="0"/>
        <w:color w:val="245794"/>
        <w:sz w:val="20"/>
        <w:szCs w:val="20"/>
        <w:lang w:val="de-DE"/>
      </w:rPr>
    </w:pPr>
    <w:r>
      <w:rPr>
        <w:rFonts w:ascii="Arial" w:hAnsi="Arial"/>
        <w:b/>
        <w:bCs/>
        <w:i w:val="0"/>
        <w:noProof/>
        <w:color w:val="245794"/>
        <w:sz w:val="20"/>
        <w:szCs w:val="20"/>
        <w:lang w:val="de-DE"/>
      </w:rPr>
      <w:pict w14:anchorId="422D7F7E">
        <v:rect id="_x0000_i1025" alt="" style="width:1.6pt;height:.05pt;mso-width-percent:0;mso-height-percent:0;mso-width-percent:0;mso-height-percent:0" o:hrpct="1" o:hralign="center" o:hrstd="t" o:hr="t" fillcolor="gray" stroked="f"/>
      </w:pict>
    </w:r>
  </w:p>
  <w:p w14:paraId="053A47B0" w14:textId="77777777" w:rsidR="000C4F3B" w:rsidRPr="004E17BC" w:rsidRDefault="000C4F3B" w:rsidP="00AA0751">
    <w:pPr>
      <w:pStyle w:val="Heading3"/>
      <w:spacing w:before="120"/>
      <w:rPr>
        <w:rFonts w:ascii="Arial" w:hAnsi="Arial"/>
        <w:b/>
        <w:bCs/>
        <w:i w:val="0"/>
        <w:color w:val="245794"/>
        <w:sz w:val="18"/>
        <w:szCs w:val="20"/>
        <w:lang w:val="de-DE"/>
      </w:rPr>
    </w:pPr>
    <w:r w:rsidRPr="004E17BC">
      <w:rPr>
        <w:rFonts w:ascii="Arial" w:hAnsi="Arial"/>
        <w:b/>
        <w:bCs/>
        <w:i w:val="0"/>
        <w:color w:val="245794"/>
        <w:sz w:val="18"/>
        <w:szCs w:val="20"/>
        <w:lang w:val="de-DE"/>
      </w:rPr>
      <w:t>Neuropsychology Service</w:t>
    </w:r>
  </w:p>
  <w:p w14:paraId="27DCED07" w14:textId="77777777" w:rsidR="000C4F3B" w:rsidRPr="004E17BC" w:rsidRDefault="000C4F3B" w:rsidP="00AA0751">
    <w:pPr>
      <w:spacing w:before="60"/>
      <w:jc w:val="center"/>
      <w:rPr>
        <w:rFonts w:ascii="Arial" w:hAnsi="Arial"/>
        <w:i/>
        <w:color w:val="245794"/>
        <w:sz w:val="14"/>
        <w:szCs w:val="18"/>
        <w:lang w:val="de-DE"/>
      </w:rPr>
    </w:pPr>
    <w:r w:rsidRPr="004E17BC">
      <w:rPr>
        <w:rFonts w:ascii="Arial" w:hAnsi="Arial"/>
        <w:i/>
        <w:color w:val="245794"/>
        <w:sz w:val="14"/>
        <w:szCs w:val="18"/>
        <w:lang w:val="de-DE"/>
      </w:rPr>
      <w:t xml:space="preserve">Paul J. Mattis, Ph.D., ABPP-cn </w:t>
    </w:r>
    <w:r w:rsidRPr="004E17BC">
      <w:rPr>
        <w:rFonts w:ascii="Wingdings" w:hAnsi="Wingdings"/>
        <w:bCs/>
        <w:color w:val="245794"/>
        <w:sz w:val="14"/>
        <w:szCs w:val="20"/>
        <w:lang w:val="de-DE"/>
      </w:rPr>
      <w:t></w:t>
    </w:r>
    <w:r w:rsidRPr="004E17BC">
      <w:rPr>
        <w:bCs/>
        <w:color w:val="245794"/>
        <w:sz w:val="14"/>
        <w:szCs w:val="20"/>
        <w:lang w:val="de-DE"/>
      </w:rPr>
      <w:t xml:space="preserve"> </w:t>
    </w:r>
    <w:r w:rsidRPr="004E17BC">
      <w:rPr>
        <w:rFonts w:ascii="Arial" w:hAnsi="Arial"/>
        <w:i/>
        <w:color w:val="245794"/>
        <w:sz w:val="14"/>
        <w:szCs w:val="18"/>
        <w:lang w:val="de-DE"/>
      </w:rPr>
      <w:t xml:space="preserve"> Sarah G. Schaffer, Ph.D., ABPP-cn</w:t>
    </w:r>
  </w:p>
  <w:p w14:paraId="617DE0F6" w14:textId="77777777" w:rsidR="000C4F3B" w:rsidRPr="00DD1F82" w:rsidRDefault="000C4F3B" w:rsidP="00AA0751">
    <w:pPr>
      <w:spacing w:before="60"/>
      <w:jc w:val="center"/>
      <w:rPr>
        <w:rFonts w:ascii="Arial" w:hAnsi="Arial"/>
        <w:color w:val="245794"/>
        <w:sz w:val="18"/>
        <w:szCs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B140C"/>
    <w:multiLevelType w:val="hybridMultilevel"/>
    <w:tmpl w:val="F7145726"/>
    <w:lvl w:ilvl="0" w:tplc="C1F2ED62">
      <w:start w:val="1"/>
      <w:numFmt w:val="decimal"/>
      <w:lvlText w:val="%1."/>
      <w:lvlJc w:val="left"/>
      <w:pPr>
        <w:tabs>
          <w:tab w:val="num" w:pos="360"/>
        </w:tabs>
        <w:ind w:left="360" w:hanging="360"/>
      </w:pPr>
      <w:rPr>
        <w:rFonts w:ascii="Times New Roman" w:eastAsia="Times New Roman" w:hAnsi="Times New Roman" w:cs="Times New Roman"/>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15:restartNumberingAfterBreak="0">
    <w:nsid w:val="38D048C1"/>
    <w:multiLevelType w:val="hybridMultilevel"/>
    <w:tmpl w:val="8CE6D87E"/>
    <w:lvl w:ilvl="0" w:tplc="000F0409">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9BF5D59"/>
    <w:multiLevelType w:val="hybridMultilevel"/>
    <w:tmpl w:val="EF683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6532FC"/>
    <w:multiLevelType w:val="hybridMultilevel"/>
    <w:tmpl w:val="6E8C7D50"/>
    <w:lvl w:ilvl="0" w:tplc="F466A0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2B33E06"/>
    <w:multiLevelType w:val="hybridMultilevel"/>
    <w:tmpl w:val="3588E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B30859"/>
    <w:multiLevelType w:val="hybridMultilevel"/>
    <w:tmpl w:val="C264F9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5F29FD"/>
    <w:multiLevelType w:val="multilevel"/>
    <w:tmpl w:val="86421C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9F91508"/>
    <w:multiLevelType w:val="multilevel"/>
    <w:tmpl w:val="86421C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793061270">
    <w:abstractNumId w:val="5"/>
  </w:num>
  <w:num w:numId="2" w16cid:durableId="1409497671">
    <w:abstractNumId w:val="4"/>
  </w:num>
  <w:num w:numId="3" w16cid:durableId="1582330991">
    <w:abstractNumId w:val="2"/>
  </w:num>
  <w:num w:numId="4" w16cid:durableId="1944072588">
    <w:abstractNumId w:val="1"/>
  </w:num>
  <w:num w:numId="5" w16cid:durableId="113981922">
    <w:abstractNumId w:val="0"/>
  </w:num>
  <w:num w:numId="6" w16cid:durableId="309402499">
    <w:abstractNumId w:val="7"/>
  </w:num>
  <w:num w:numId="7" w16cid:durableId="1064521304">
    <w:abstractNumId w:val="6"/>
  </w:num>
  <w:num w:numId="8" w16cid:durableId="1736077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BC"/>
    <w:rsid w:val="000019DC"/>
    <w:rsid w:val="00003974"/>
    <w:rsid w:val="0000458F"/>
    <w:rsid w:val="000219A8"/>
    <w:rsid w:val="00027BFA"/>
    <w:rsid w:val="00031067"/>
    <w:rsid w:val="000313C4"/>
    <w:rsid w:val="00034493"/>
    <w:rsid w:val="000379DA"/>
    <w:rsid w:val="000413ED"/>
    <w:rsid w:val="00044640"/>
    <w:rsid w:val="00046236"/>
    <w:rsid w:val="0005381E"/>
    <w:rsid w:val="00056F31"/>
    <w:rsid w:val="00061EA1"/>
    <w:rsid w:val="00074764"/>
    <w:rsid w:val="0008037D"/>
    <w:rsid w:val="000834B5"/>
    <w:rsid w:val="000851EE"/>
    <w:rsid w:val="00093B8B"/>
    <w:rsid w:val="00095C71"/>
    <w:rsid w:val="000A21D8"/>
    <w:rsid w:val="000C32FC"/>
    <w:rsid w:val="000C4751"/>
    <w:rsid w:val="000C4F3B"/>
    <w:rsid w:val="000D3D9D"/>
    <w:rsid w:val="000E1C75"/>
    <w:rsid w:val="000E62E7"/>
    <w:rsid w:val="0010446D"/>
    <w:rsid w:val="00106A5D"/>
    <w:rsid w:val="001142DB"/>
    <w:rsid w:val="00125C49"/>
    <w:rsid w:val="00135EBE"/>
    <w:rsid w:val="001441B6"/>
    <w:rsid w:val="00153FE5"/>
    <w:rsid w:val="00171BCA"/>
    <w:rsid w:val="00180AEF"/>
    <w:rsid w:val="00195DB2"/>
    <w:rsid w:val="001A19EC"/>
    <w:rsid w:val="001A3984"/>
    <w:rsid w:val="001A549E"/>
    <w:rsid w:val="001A6E54"/>
    <w:rsid w:val="001A7961"/>
    <w:rsid w:val="001B34A9"/>
    <w:rsid w:val="001B6F9E"/>
    <w:rsid w:val="001D2957"/>
    <w:rsid w:val="001E7746"/>
    <w:rsid w:val="001F0C9F"/>
    <w:rsid w:val="001F0F14"/>
    <w:rsid w:val="001F2369"/>
    <w:rsid w:val="001F2456"/>
    <w:rsid w:val="001F2BFB"/>
    <w:rsid w:val="00204F43"/>
    <w:rsid w:val="00213EC2"/>
    <w:rsid w:val="00220114"/>
    <w:rsid w:val="002436D3"/>
    <w:rsid w:val="00260BCE"/>
    <w:rsid w:val="00264FC6"/>
    <w:rsid w:val="00266E29"/>
    <w:rsid w:val="002753A7"/>
    <w:rsid w:val="00275AD9"/>
    <w:rsid w:val="002A0613"/>
    <w:rsid w:val="002A2249"/>
    <w:rsid w:val="002A785E"/>
    <w:rsid w:val="002B4828"/>
    <w:rsid w:val="002B49AE"/>
    <w:rsid w:val="002B7812"/>
    <w:rsid w:val="002C3B8D"/>
    <w:rsid w:val="002C67A3"/>
    <w:rsid w:val="002D3276"/>
    <w:rsid w:val="002D37DA"/>
    <w:rsid w:val="003125BF"/>
    <w:rsid w:val="00312C87"/>
    <w:rsid w:val="003217F0"/>
    <w:rsid w:val="003356EB"/>
    <w:rsid w:val="00337E72"/>
    <w:rsid w:val="003577FA"/>
    <w:rsid w:val="00366A8D"/>
    <w:rsid w:val="00372E2A"/>
    <w:rsid w:val="00373F34"/>
    <w:rsid w:val="003939E5"/>
    <w:rsid w:val="003953F6"/>
    <w:rsid w:val="003A77BC"/>
    <w:rsid w:val="003B10FA"/>
    <w:rsid w:val="003B3C80"/>
    <w:rsid w:val="003B789E"/>
    <w:rsid w:val="003C091E"/>
    <w:rsid w:val="003C38DD"/>
    <w:rsid w:val="003C78DF"/>
    <w:rsid w:val="003D694C"/>
    <w:rsid w:val="003D72F5"/>
    <w:rsid w:val="003E14C1"/>
    <w:rsid w:val="003F4EBB"/>
    <w:rsid w:val="00400D0A"/>
    <w:rsid w:val="0040340A"/>
    <w:rsid w:val="00405D26"/>
    <w:rsid w:val="00411458"/>
    <w:rsid w:val="004129C2"/>
    <w:rsid w:val="00417448"/>
    <w:rsid w:val="00425831"/>
    <w:rsid w:val="00426D76"/>
    <w:rsid w:val="0042A54E"/>
    <w:rsid w:val="004344D0"/>
    <w:rsid w:val="0043723D"/>
    <w:rsid w:val="004609BA"/>
    <w:rsid w:val="004839F6"/>
    <w:rsid w:val="00491DC7"/>
    <w:rsid w:val="00491F2F"/>
    <w:rsid w:val="00495D77"/>
    <w:rsid w:val="00497DA9"/>
    <w:rsid w:val="004A1359"/>
    <w:rsid w:val="004A1C8A"/>
    <w:rsid w:val="004A397F"/>
    <w:rsid w:val="004A41DB"/>
    <w:rsid w:val="004B015E"/>
    <w:rsid w:val="004B1752"/>
    <w:rsid w:val="004B5656"/>
    <w:rsid w:val="004C029D"/>
    <w:rsid w:val="004E17BC"/>
    <w:rsid w:val="004E3197"/>
    <w:rsid w:val="004E3B81"/>
    <w:rsid w:val="004E55FF"/>
    <w:rsid w:val="004E706F"/>
    <w:rsid w:val="004F27D1"/>
    <w:rsid w:val="004F407A"/>
    <w:rsid w:val="00515EFC"/>
    <w:rsid w:val="00520396"/>
    <w:rsid w:val="00522171"/>
    <w:rsid w:val="00532676"/>
    <w:rsid w:val="00537C0A"/>
    <w:rsid w:val="005441FD"/>
    <w:rsid w:val="00550BA7"/>
    <w:rsid w:val="005515D4"/>
    <w:rsid w:val="00561121"/>
    <w:rsid w:val="00566B63"/>
    <w:rsid w:val="0057689B"/>
    <w:rsid w:val="0058146E"/>
    <w:rsid w:val="00592C6A"/>
    <w:rsid w:val="005B41C1"/>
    <w:rsid w:val="005B78A1"/>
    <w:rsid w:val="005C05C2"/>
    <w:rsid w:val="005C0757"/>
    <w:rsid w:val="005C1567"/>
    <w:rsid w:val="005C1F38"/>
    <w:rsid w:val="005D6C26"/>
    <w:rsid w:val="005D720C"/>
    <w:rsid w:val="005E07BA"/>
    <w:rsid w:val="005E1C35"/>
    <w:rsid w:val="005F35C7"/>
    <w:rsid w:val="005F3A06"/>
    <w:rsid w:val="005F45BE"/>
    <w:rsid w:val="00600C9B"/>
    <w:rsid w:val="00602534"/>
    <w:rsid w:val="00612129"/>
    <w:rsid w:val="006149BD"/>
    <w:rsid w:val="00622878"/>
    <w:rsid w:val="006233F7"/>
    <w:rsid w:val="00627A31"/>
    <w:rsid w:val="00631A3C"/>
    <w:rsid w:val="006547EB"/>
    <w:rsid w:val="006605DF"/>
    <w:rsid w:val="00662F1A"/>
    <w:rsid w:val="006663E7"/>
    <w:rsid w:val="0067586F"/>
    <w:rsid w:val="006758F7"/>
    <w:rsid w:val="00677051"/>
    <w:rsid w:val="00690127"/>
    <w:rsid w:val="006A3267"/>
    <w:rsid w:val="006C6506"/>
    <w:rsid w:val="006C7387"/>
    <w:rsid w:val="006D24F6"/>
    <w:rsid w:val="006D53D2"/>
    <w:rsid w:val="006D7A01"/>
    <w:rsid w:val="006E2A2A"/>
    <w:rsid w:val="006F14BB"/>
    <w:rsid w:val="00704728"/>
    <w:rsid w:val="007152BC"/>
    <w:rsid w:val="00721686"/>
    <w:rsid w:val="007224DB"/>
    <w:rsid w:val="0072285D"/>
    <w:rsid w:val="00724BD7"/>
    <w:rsid w:val="00731A2F"/>
    <w:rsid w:val="00732DD8"/>
    <w:rsid w:val="00733A4B"/>
    <w:rsid w:val="00742E8D"/>
    <w:rsid w:val="00743A30"/>
    <w:rsid w:val="0074681A"/>
    <w:rsid w:val="0074720A"/>
    <w:rsid w:val="007525D5"/>
    <w:rsid w:val="00755FEE"/>
    <w:rsid w:val="00763E66"/>
    <w:rsid w:val="00770F49"/>
    <w:rsid w:val="007726F5"/>
    <w:rsid w:val="00777F52"/>
    <w:rsid w:val="00797479"/>
    <w:rsid w:val="007B0FC4"/>
    <w:rsid w:val="007B132F"/>
    <w:rsid w:val="007B4D27"/>
    <w:rsid w:val="007B6F23"/>
    <w:rsid w:val="007C3679"/>
    <w:rsid w:val="007E20BE"/>
    <w:rsid w:val="007E2431"/>
    <w:rsid w:val="007F2D6A"/>
    <w:rsid w:val="00800CF1"/>
    <w:rsid w:val="008113E0"/>
    <w:rsid w:val="008123EC"/>
    <w:rsid w:val="0082720C"/>
    <w:rsid w:val="008341B1"/>
    <w:rsid w:val="008354B0"/>
    <w:rsid w:val="008413A5"/>
    <w:rsid w:val="00842964"/>
    <w:rsid w:val="00862EDC"/>
    <w:rsid w:val="00865CBC"/>
    <w:rsid w:val="00880C45"/>
    <w:rsid w:val="00881496"/>
    <w:rsid w:val="008843C6"/>
    <w:rsid w:val="00890353"/>
    <w:rsid w:val="008923D4"/>
    <w:rsid w:val="00895DDF"/>
    <w:rsid w:val="008A71D5"/>
    <w:rsid w:val="008B0546"/>
    <w:rsid w:val="008B6FA4"/>
    <w:rsid w:val="008B7434"/>
    <w:rsid w:val="008C6665"/>
    <w:rsid w:val="008D2912"/>
    <w:rsid w:val="008E4212"/>
    <w:rsid w:val="00912A69"/>
    <w:rsid w:val="00916878"/>
    <w:rsid w:val="00920F02"/>
    <w:rsid w:val="009231FF"/>
    <w:rsid w:val="00936971"/>
    <w:rsid w:val="00944FF3"/>
    <w:rsid w:val="009462DE"/>
    <w:rsid w:val="00946500"/>
    <w:rsid w:val="00947DA9"/>
    <w:rsid w:val="009566C4"/>
    <w:rsid w:val="00966FBA"/>
    <w:rsid w:val="00967F84"/>
    <w:rsid w:val="009738CC"/>
    <w:rsid w:val="009951EB"/>
    <w:rsid w:val="009A2403"/>
    <w:rsid w:val="009B3B18"/>
    <w:rsid w:val="009B3D26"/>
    <w:rsid w:val="009C0B65"/>
    <w:rsid w:val="009C2AB2"/>
    <w:rsid w:val="009E3896"/>
    <w:rsid w:val="00A03BB8"/>
    <w:rsid w:val="00A120CA"/>
    <w:rsid w:val="00A1492C"/>
    <w:rsid w:val="00A1755D"/>
    <w:rsid w:val="00A23B79"/>
    <w:rsid w:val="00A646D3"/>
    <w:rsid w:val="00A64901"/>
    <w:rsid w:val="00A6752B"/>
    <w:rsid w:val="00A70F6A"/>
    <w:rsid w:val="00A73798"/>
    <w:rsid w:val="00A9256D"/>
    <w:rsid w:val="00AA0751"/>
    <w:rsid w:val="00AB2159"/>
    <w:rsid w:val="00AC3F77"/>
    <w:rsid w:val="00AD57D6"/>
    <w:rsid w:val="00AE3A90"/>
    <w:rsid w:val="00AE6907"/>
    <w:rsid w:val="00AF0196"/>
    <w:rsid w:val="00AF04E2"/>
    <w:rsid w:val="00AF608E"/>
    <w:rsid w:val="00AF7A54"/>
    <w:rsid w:val="00B00ECF"/>
    <w:rsid w:val="00B03199"/>
    <w:rsid w:val="00B0503B"/>
    <w:rsid w:val="00B132AC"/>
    <w:rsid w:val="00B22735"/>
    <w:rsid w:val="00B25D06"/>
    <w:rsid w:val="00B30D1F"/>
    <w:rsid w:val="00B4743F"/>
    <w:rsid w:val="00B60B55"/>
    <w:rsid w:val="00B63804"/>
    <w:rsid w:val="00B646ED"/>
    <w:rsid w:val="00B65C49"/>
    <w:rsid w:val="00B84C5B"/>
    <w:rsid w:val="00B95C39"/>
    <w:rsid w:val="00B97B83"/>
    <w:rsid w:val="00BA0CE9"/>
    <w:rsid w:val="00BA5FB0"/>
    <w:rsid w:val="00BB2430"/>
    <w:rsid w:val="00BC0B68"/>
    <w:rsid w:val="00BD2860"/>
    <w:rsid w:val="00BD4F23"/>
    <w:rsid w:val="00BE37FB"/>
    <w:rsid w:val="00BE7E90"/>
    <w:rsid w:val="00C213C3"/>
    <w:rsid w:val="00C23AB5"/>
    <w:rsid w:val="00C419B5"/>
    <w:rsid w:val="00C41E3D"/>
    <w:rsid w:val="00C61DA0"/>
    <w:rsid w:val="00C650B6"/>
    <w:rsid w:val="00C677B0"/>
    <w:rsid w:val="00C737A7"/>
    <w:rsid w:val="00C83DBC"/>
    <w:rsid w:val="00CA336D"/>
    <w:rsid w:val="00CA7A09"/>
    <w:rsid w:val="00CB33F5"/>
    <w:rsid w:val="00CC4CE9"/>
    <w:rsid w:val="00CE14FD"/>
    <w:rsid w:val="00CE2979"/>
    <w:rsid w:val="00CE547E"/>
    <w:rsid w:val="00D03015"/>
    <w:rsid w:val="00D06D32"/>
    <w:rsid w:val="00D217A1"/>
    <w:rsid w:val="00D226D9"/>
    <w:rsid w:val="00D26900"/>
    <w:rsid w:val="00D34338"/>
    <w:rsid w:val="00D369BC"/>
    <w:rsid w:val="00D54E03"/>
    <w:rsid w:val="00D57764"/>
    <w:rsid w:val="00D63733"/>
    <w:rsid w:val="00D71388"/>
    <w:rsid w:val="00D76C69"/>
    <w:rsid w:val="00D82DCA"/>
    <w:rsid w:val="00D90C00"/>
    <w:rsid w:val="00D91D52"/>
    <w:rsid w:val="00DA5358"/>
    <w:rsid w:val="00DB2C1A"/>
    <w:rsid w:val="00DB7CE3"/>
    <w:rsid w:val="00DC14C8"/>
    <w:rsid w:val="00DD3F4D"/>
    <w:rsid w:val="00DD5D78"/>
    <w:rsid w:val="00DD7C4E"/>
    <w:rsid w:val="00DE0696"/>
    <w:rsid w:val="00DF7EFD"/>
    <w:rsid w:val="00DF7F7F"/>
    <w:rsid w:val="00DFB1D4"/>
    <w:rsid w:val="00E03310"/>
    <w:rsid w:val="00E06E9D"/>
    <w:rsid w:val="00E0787D"/>
    <w:rsid w:val="00E1290A"/>
    <w:rsid w:val="00E14B8C"/>
    <w:rsid w:val="00E241F7"/>
    <w:rsid w:val="00E250E8"/>
    <w:rsid w:val="00E45AAC"/>
    <w:rsid w:val="00E46214"/>
    <w:rsid w:val="00E51909"/>
    <w:rsid w:val="00E51CE7"/>
    <w:rsid w:val="00E54EE1"/>
    <w:rsid w:val="00E65703"/>
    <w:rsid w:val="00E6689E"/>
    <w:rsid w:val="00E72B98"/>
    <w:rsid w:val="00E736F3"/>
    <w:rsid w:val="00E92B83"/>
    <w:rsid w:val="00EA70F2"/>
    <w:rsid w:val="00EB1F63"/>
    <w:rsid w:val="00EB743F"/>
    <w:rsid w:val="00ED4C33"/>
    <w:rsid w:val="00ED6C7A"/>
    <w:rsid w:val="00EE37E4"/>
    <w:rsid w:val="00EEE118"/>
    <w:rsid w:val="00EF79DB"/>
    <w:rsid w:val="00F056B8"/>
    <w:rsid w:val="00F07FF8"/>
    <w:rsid w:val="00F10B44"/>
    <w:rsid w:val="00F146EA"/>
    <w:rsid w:val="00F152B1"/>
    <w:rsid w:val="00F1559E"/>
    <w:rsid w:val="00F2566D"/>
    <w:rsid w:val="00F31EEB"/>
    <w:rsid w:val="00F3395C"/>
    <w:rsid w:val="00F35811"/>
    <w:rsid w:val="00F6334A"/>
    <w:rsid w:val="00F63488"/>
    <w:rsid w:val="00F70856"/>
    <w:rsid w:val="00F82A89"/>
    <w:rsid w:val="00F90BB0"/>
    <w:rsid w:val="00F92287"/>
    <w:rsid w:val="00F959D5"/>
    <w:rsid w:val="00FA284E"/>
    <w:rsid w:val="00FA47AE"/>
    <w:rsid w:val="00FC7CD2"/>
    <w:rsid w:val="00FD5C24"/>
    <w:rsid w:val="00FE2CC8"/>
    <w:rsid w:val="00FE7557"/>
    <w:rsid w:val="00FF7CE0"/>
    <w:rsid w:val="0109D36F"/>
    <w:rsid w:val="018CCE27"/>
    <w:rsid w:val="01CC1366"/>
    <w:rsid w:val="01D71F1A"/>
    <w:rsid w:val="023BB162"/>
    <w:rsid w:val="023E2C95"/>
    <w:rsid w:val="037B772E"/>
    <w:rsid w:val="03F602FD"/>
    <w:rsid w:val="03F649E3"/>
    <w:rsid w:val="041DC4F5"/>
    <w:rsid w:val="0431C798"/>
    <w:rsid w:val="0459627D"/>
    <w:rsid w:val="0472FFA1"/>
    <w:rsid w:val="04F95E0E"/>
    <w:rsid w:val="0514490A"/>
    <w:rsid w:val="056A53FC"/>
    <w:rsid w:val="05C63B2D"/>
    <w:rsid w:val="0666C1C6"/>
    <w:rsid w:val="069DB3B6"/>
    <w:rsid w:val="069F144A"/>
    <w:rsid w:val="06A58B1C"/>
    <w:rsid w:val="06E4397A"/>
    <w:rsid w:val="075B7495"/>
    <w:rsid w:val="07ADDC7B"/>
    <w:rsid w:val="07B1AE81"/>
    <w:rsid w:val="07CFFDB6"/>
    <w:rsid w:val="07F4F5E3"/>
    <w:rsid w:val="081A658C"/>
    <w:rsid w:val="086FEE44"/>
    <w:rsid w:val="087A0972"/>
    <w:rsid w:val="08FBFA06"/>
    <w:rsid w:val="094DBDEB"/>
    <w:rsid w:val="099B0FF2"/>
    <w:rsid w:val="09B13744"/>
    <w:rsid w:val="09B3AC5B"/>
    <w:rsid w:val="09C16906"/>
    <w:rsid w:val="09EF5DAA"/>
    <w:rsid w:val="0A24A165"/>
    <w:rsid w:val="0A265E8C"/>
    <w:rsid w:val="0A28766B"/>
    <w:rsid w:val="0A2BDB02"/>
    <w:rsid w:val="0A49B142"/>
    <w:rsid w:val="0AF03442"/>
    <w:rsid w:val="0B396FB7"/>
    <w:rsid w:val="0B612C6E"/>
    <w:rsid w:val="0B758276"/>
    <w:rsid w:val="0B8B3877"/>
    <w:rsid w:val="0BCE913F"/>
    <w:rsid w:val="0C8F9283"/>
    <w:rsid w:val="0C93515D"/>
    <w:rsid w:val="0CCE7C37"/>
    <w:rsid w:val="0CCFFF4D"/>
    <w:rsid w:val="0CDEC056"/>
    <w:rsid w:val="0D02F2BA"/>
    <w:rsid w:val="0D0A3A34"/>
    <w:rsid w:val="0D30B550"/>
    <w:rsid w:val="0E086F3A"/>
    <w:rsid w:val="0E2EAC6D"/>
    <w:rsid w:val="0E8D674E"/>
    <w:rsid w:val="0EA0CC1E"/>
    <w:rsid w:val="0EA3FD45"/>
    <w:rsid w:val="0ED0B206"/>
    <w:rsid w:val="0F0420D1"/>
    <w:rsid w:val="0FA0DB04"/>
    <w:rsid w:val="0FE604C4"/>
    <w:rsid w:val="100CDD9D"/>
    <w:rsid w:val="10C5A659"/>
    <w:rsid w:val="10F6937D"/>
    <w:rsid w:val="1162A179"/>
    <w:rsid w:val="117223BD"/>
    <w:rsid w:val="11CC37A4"/>
    <w:rsid w:val="125A0129"/>
    <w:rsid w:val="129EED4C"/>
    <w:rsid w:val="12ACB9C0"/>
    <w:rsid w:val="12B659B2"/>
    <w:rsid w:val="12CD11DB"/>
    <w:rsid w:val="12D78532"/>
    <w:rsid w:val="12F5DBAC"/>
    <w:rsid w:val="13BD605D"/>
    <w:rsid w:val="141706DA"/>
    <w:rsid w:val="1437D229"/>
    <w:rsid w:val="149A4D40"/>
    <w:rsid w:val="14A2F2E5"/>
    <w:rsid w:val="14A44999"/>
    <w:rsid w:val="14AF4058"/>
    <w:rsid w:val="14E0AD1E"/>
    <w:rsid w:val="15259E42"/>
    <w:rsid w:val="1545FC81"/>
    <w:rsid w:val="15645A0A"/>
    <w:rsid w:val="156CB7AA"/>
    <w:rsid w:val="15933FDF"/>
    <w:rsid w:val="1599F427"/>
    <w:rsid w:val="15B06468"/>
    <w:rsid w:val="15D369C7"/>
    <w:rsid w:val="15F6CD33"/>
    <w:rsid w:val="174FC152"/>
    <w:rsid w:val="17E4F8F7"/>
    <w:rsid w:val="17F2EC92"/>
    <w:rsid w:val="180C5A22"/>
    <w:rsid w:val="18315DFA"/>
    <w:rsid w:val="18447D33"/>
    <w:rsid w:val="18B0F65D"/>
    <w:rsid w:val="191133A9"/>
    <w:rsid w:val="193792A5"/>
    <w:rsid w:val="195D77F7"/>
    <w:rsid w:val="1979E49D"/>
    <w:rsid w:val="19F53CA2"/>
    <w:rsid w:val="1A18A5E8"/>
    <w:rsid w:val="1A47B270"/>
    <w:rsid w:val="1A4CA7D0"/>
    <w:rsid w:val="1A89C20E"/>
    <w:rsid w:val="1B13F6E1"/>
    <w:rsid w:val="1B1FD027"/>
    <w:rsid w:val="1B563C4B"/>
    <w:rsid w:val="1BA1473E"/>
    <w:rsid w:val="1BFDE2DB"/>
    <w:rsid w:val="1C0672FD"/>
    <w:rsid w:val="1C3AEBAC"/>
    <w:rsid w:val="1CA65A51"/>
    <w:rsid w:val="1CA79917"/>
    <w:rsid w:val="1CBD507B"/>
    <w:rsid w:val="1CEBDA60"/>
    <w:rsid w:val="1D2B4CB1"/>
    <w:rsid w:val="1D4CCE6F"/>
    <w:rsid w:val="1D5B4300"/>
    <w:rsid w:val="1D74BC20"/>
    <w:rsid w:val="1DAF72B6"/>
    <w:rsid w:val="1DB9637E"/>
    <w:rsid w:val="1E0B609C"/>
    <w:rsid w:val="1E2282E9"/>
    <w:rsid w:val="1E39F6CF"/>
    <w:rsid w:val="1EFB1BE5"/>
    <w:rsid w:val="1F091C03"/>
    <w:rsid w:val="1F3737FA"/>
    <w:rsid w:val="1F4C00DA"/>
    <w:rsid w:val="1F94EC0E"/>
    <w:rsid w:val="1FE968AB"/>
    <w:rsid w:val="20135C18"/>
    <w:rsid w:val="207ADD4D"/>
    <w:rsid w:val="20D468A1"/>
    <w:rsid w:val="20D7D135"/>
    <w:rsid w:val="20DA3BCE"/>
    <w:rsid w:val="2103D202"/>
    <w:rsid w:val="219948B2"/>
    <w:rsid w:val="21BE270E"/>
    <w:rsid w:val="21E070A9"/>
    <w:rsid w:val="21F131EC"/>
    <w:rsid w:val="21F35ACA"/>
    <w:rsid w:val="21F3CFD9"/>
    <w:rsid w:val="2200813D"/>
    <w:rsid w:val="22040CB1"/>
    <w:rsid w:val="227CFE70"/>
    <w:rsid w:val="2287C906"/>
    <w:rsid w:val="22A30CC2"/>
    <w:rsid w:val="22D4C2C4"/>
    <w:rsid w:val="2327F2A0"/>
    <w:rsid w:val="233EA703"/>
    <w:rsid w:val="2366BAE6"/>
    <w:rsid w:val="237CFDBE"/>
    <w:rsid w:val="241131CE"/>
    <w:rsid w:val="2440A1DD"/>
    <w:rsid w:val="24D2306B"/>
    <w:rsid w:val="25166AD3"/>
    <w:rsid w:val="2574F02B"/>
    <w:rsid w:val="25998EE0"/>
    <w:rsid w:val="25BB62B1"/>
    <w:rsid w:val="269BEAF3"/>
    <w:rsid w:val="26CE2876"/>
    <w:rsid w:val="26DC779C"/>
    <w:rsid w:val="26E96D68"/>
    <w:rsid w:val="26F57615"/>
    <w:rsid w:val="2705D411"/>
    <w:rsid w:val="273117B7"/>
    <w:rsid w:val="273E0B2D"/>
    <w:rsid w:val="274109C6"/>
    <w:rsid w:val="2750B76D"/>
    <w:rsid w:val="27601FAF"/>
    <w:rsid w:val="278C1972"/>
    <w:rsid w:val="27C2AE3C"/>
    <w:rsid w:val="28C1B433"/>
    <w:rsid w:val="28EDCE4C"/>
    <w:rsid w:val="290743E7"/>
    <w:rsid w:val="29152912"/>
    <w:rsid w:val="29228CC3"/>
    <w:rsid w:val="295E5BFD"/>
    <w:rsid w:val="29842F70"/>
    <w:rsid w:val="29889517"/>
    <w:rsid w:val="2994A420"/>
    <w:rsid w:val="29AE25E1"/>
    <w:rsid w:val="2AB82E23"/>
    <w:rsid w:val="2AEA0304"/>
    <w:rsid w:val="2B1729E5"/>
    <w:rsid w:val="2B4A24EC"/>
    <w:rsid w:val="2B659706"/>
    <w:rsid w:val="2B76A365"/>
    <w:rsid w:val="2B7ADC12"/>
    <w:rsid w:val="2BD48B76"/>
    <w:rsid w:val="2BD6E5EF"/>
    <w:rsid w:val="2BE4DD8E"/>
    <w:rsid w:val="2C1B07E9"/>
    <w:rsid w:val="2C279DB4"/>
    <w:rsid w:val="2C2FE1EF"/>
    <w:rsid w:val="2C674F32"/>
    <w:rsid w:val="2C96FD54"/>
    <w:rsid w:val="2CB43EEF"/>
    <w:rsid w:val="2D0DACB4"/>
    <w:rsid w:val="2DD3054B"/>
    <w:rsid w:val="2E154A22"/>
    <w:rsid w:val="2E24785C"/>
    <w:rsid w:val="2E2AF791"/>
    <w:rsid w:val="2E5B616D"/>
    <w:rsid w:val="2EE0A64C"/>
    <w:rsid w:val="2F03F9F4"/>
    <w:rsid w:val="2F17C5BF"/>
    <w:rsid w:val="2F66D092"/>
    <w:rsid w:val="2F6D14CC"/>
    <w:rsid w:val="2FC47170"/>
    <w:rsid w:val="305CEA9A"/>
    <w:rsid w:val="306290D5"/>
    <w:rsid w:val="30A226D9"/>
    <w:rsid w:val="310D2428"/>
    <w:rsid w:val="3113D476"/>
    <w:rsid w:val="315153A1"/>
    <w:rsid w:val="3189025E"/>
    <w:rsid w:val="318A79F6"/>
    <w:rsid w:val="320CA672"/>
    <w:rsid w:val="33705C8F"/>
    <w:rsid w:val="33AFEDA7"/>
    <w:rsid w:val="33EE06E8"/>
    <w:rsid w:val="34A8524D"/>
    <w:rsid w:val="34A9DE53"/>
    <w:rsid w:val="34D05F81"/>
    <w:rsid w:val="35092825"/>
    <w:rsid w:val="3561381F"/>
    <w:rsid w:val="35AD4FA1"/>
    <w:rsid w:val="35E1F332"/>
    <w:rsid w:val="35F0AD7D"/>
    <w:rsid w:val="360F6A77"/>
    <w:rsid w:val="368C050D"/>
    <w:rsid w:val="3760BDD4"/>
    <w:rsid w:val="37698B95"/>
    <w:rsid w:val="37771EE7"/>
    <w:rsid w:val="37958FD5"/>
    <w:rsid w:val="37D21FF6"/>
    <w:rsid w:val="37F5967F"/>
    <w:rsid w:val="3890E3ED"/>
    <w:rsid w:val="38F07F7D"/>
    <w:rsid w:val="3920DEC8"/>
    <w:rsid w:val="3960D1CF"/>
    <w:rsid w:val="39DCF46B"/>
    <w:rsid w:val="3A069F6E"/>
    <w:rsid w:val="3AD3551D"/>
    <w:rsid w:val="3AF75FAA"/>
    <w:rsid w:val="3BCC6B86"/>
    <w:rsid w:val="3C40FFB9"/>
    <w:rsid w:val="3C6E51C5"/>
    <w:rsid w:val="3C7299AF"/>
    <w:rsid w:val="3C72A2DE"/>
    <w:rsid w:val="3CA638B1"/>
    <w:rsid w:val="3CCABF96"/>
    <w:rsid w:val="3CED4226"/>
    <w:rsid w:val="3CF61BE9"/>
    <w:rsid w:val="3D28155C"/>
    <w:rsid w:val="3D9FB4FA"/>
    <w:rsid w:val="3DD14D1D"/>
    <w:rsid w:val="3DEB29CB"/>
    <w:rsid w:val="3E5C60F6"/>
    <w:rsid w:val="3E713872"/>
    <w:rsid w:val="3E960AC7"/>
    <w:rsid w:val="3EBB763D"/>
    <w:rsid w:val="3ECE8838"/>
    <w:rsid w:val="3EF8EF88"/>
    <w:rsid w:val="3F1ECB41"/>
    <w:rsid w:val="3F926F5C"/>
    <w:rsid w:val="3FBFB946"/>
    <w:rsid w:val="400825B1"/>
    <w:rsid w:val="4008635F"/>
    <w:rsid w:val="40699B62"/>
    <w:rsid w:val="4070435B"/>
    <w:rsid w:val="409A61D2"/>
    <w:rsid w:val="40B6B2B9"/>
    <w:rsid w:val="40C2E529"/>
    <w:rsid w:val="40CBE73E"/>
    <w:rsid w:val="411E3257"/>
    <w:rsid w:val="414C576E"/>
    <w:rsid w:val="41547334"/>
    <w:rsid w:val="41B0E799"/>
    <w:rsid w:val="41B51BFF"/>
    <w:rsid w:val="421CFF61"/>
    <w:rsid w:val="4246AD25"/>
    <w:rsid w:val="4265B69F"/>
    <w:rsid w:val="426F8F94"/>
    <w:rsid w:val="427264F5"/>
    <w:rsid w:val="4283EF8F"/>
    <w:rsid w:val="4290DDB2"/>
    <w:rsid w:val="4308DE30"/>
    <w:rsid w:val="431CBC8A"/>
    <w:rsid w:val="434CEB97"/>
    <w:rsid w:val="43538F6D"/>
    <w:rsid w:val="435B09E6"/>
    <w:rsid w:val="436908E8"/>
    <w:rsid w:val="436AC45C"/>
    <w:rsid w:val="43842C4E"/>
    <w:rsid w:val="442C6B11"/>
    <w:rsid w:val="443515C9"/>
    <w:rsid w:val="443809FC"/>
    <w:rsid w:val="448FF837"/>
    <w:rsid w:val="44FA8863"/>
    <w:rsid w:val="450DB1ED"/>
    <w:rsid w:val="454E49E4"/>
    <w:rsid w:val="459BADF8"/>
    <w:rsid w:val="45B17677"/>
    <w:rsid w:val="4624CBDB"/>
    <w:rsid w:val="466409AA"/>
    <w:rsid w:val="4687F109"/>
    <w:rsid w:val="4713F0B0"/>
    <w:rsid w:val="4725C079"/>
    <w:rsid w:val="473D45A0"/>
    <w:rsid w:val="47550F77"/>
    <w:rsid w:val="47AB6097"/>
    <w:rsid w:val="47B5183A"/>
    <w:rsid w:val="47B811BE"/>
    <w:rsid w:val="47D431AA"/>
    <w:rsid w:val="481030BA"/>
    <w:rsid w:val="487858E4"/>
    <w:rsid w:val="487F826F"/>
    <w:rsid w:val="48A24774"/>
    <w:rsid w:val="48B5F134"/>
    <w:rsid w:val="48E08A97"/>
    <w:rsid w:val="491DE8E6"/>
    <w:rsid w:val="494C8E2C"/>
    <w:rsid w:val="494CFF20"/>
    <w:rsid w:val="4959770D"/>
    <w:rsid w:val="49A69966"/>
    <w:rsid w:val="49B4303B"/>
    <w:rsid w:val="49CDFAD5"/>
    <w:rsid w:val="4A126474"/>
    <w:rsid w:val="4A49B649"/>
    <w:rsid w:val="4A9C1BD4"/>
    <w:rsid w:val="4A9C83E8"/>
    <w:rsid w:val="4AC4CDCF"/>
    <w:rsid w:val="4AE2E28A"/>
    <w:rsid w:val="4AE7FE19"/>
    <w:rsid w:val="4AF7791C"/>
    <w:rsid w:val="4B4AF118"/>
    <w:rsid w:val="4B4E7746"/>
    <w:rsid w:val="4B93793D"/>
    <w:rsid w:val="4B951A29"/>
    <w:rsid w:val="4BADDB09"/>
    <w:rsid w:val="4BBC2B95"/>
    <w:rsid w:val="4BBF8CEA"/>
    <w:rsid w:val="4BF9AB38"/>
    <w:rsid w:val="4C23023B"/>
    <w:rsid w:val="4C45909F"/>
    <w:rsid w:val="4C62EB6D"/>
    <w:rsid w:val="4C72150E"/>
    <w:rsid w:val="4CCBB444"/>
    <w:rsid w:val="4D347B9E"/>
    <w:rsid w:val="4D3CAE76"/>
    <w:rsid w:val="4D3F67D6"/>
    <w:rsid w:val="4D614D4F"/>
    <w:rsid w:val="4D851961"/>
    <w:rsid w:val="4DA04F6C"/>
    <w:rsid w:val="4DCC2075"/>
    <w:rsid w:val="4E102193"/>
    <w:rsid w:val="4E14C9F4"/>
    <w:rsid w:val="4E29072F"/>
    <w:rsid w:val="4E2E2D9C"/>
    <w:rsid w:val="4E39FF5B"/>
    <w:rsid w:val="4E463485"/>
    <w:rsid w:val="4E5159C9"/>
    <w:rsid w:val="4E5F9C37"/>
    <w:rsid w:val="4E7E947D"/>
    <w:rsid w:val="4E9619AE"/>
    <w:rsid w:val="4EA4BFF1"/>
    <w:rsid w:val="4EF479EC"/>
    <w:rsid w:val="4F2AABC3"/>
    <w:rsid w:val="4F4BD8C2"/>
    <w:rsid w:val="4FA0B133"/>
    <w:rsid w:val="4FC6B217"/>
    <w:rsid w:val="500989D6"/>
    <w:rsid w:val="50188E03"/>
    <w:rsid w:val="504A685F"/>
    <w:rsid w:val="5133E15A"/>
    <w:rsid w:val="514B55BD"/>
    <w:rsid w:val="51503A9A"/>
    <w:rsid w:val="516063C7"/>
    <w:rsid w:val="519BCEEB"/>
    <w:rsid w:val="51FCA367"/>
    <w:rsid w:val="52309091"/>
    <w:rsid w:val="5363612E"/>
    <w:rsid w:val="536DFDC2"/>
    <w:rsid w:val="537C4E24"/>
    <w:rsid w:val="53C17E4D"/>
    <w:rsid w:val="53FFC18E"/>
    <w:rsid w:val="541CEDAC"/>
    <w:rsid w:val="5421C885"/>
    <w:rsid w:val="54520211"/>
    <w:rsid w:val="54563C12"/>
    <w:rsid w:val="5478CB50"/>
    <w:rsid w:val="54A7C9EE"/>
    <w:rsid w:val="54B27890"/>
    <w:rsid w:val="5512A1C9"/>
    <w:rsid w:val="55780EB5"/>
    <w:rsid w:val="55C34D7C"/>
    <w:rsid w:val="55EB0CA1"/>
    <w:rsid w:val="55FA3706"/>
    <w:rsid w:val="560E162C"/>
    <w:rsid w:val="564217CB"/>
    <w:rsid w:val="5657BDB1"/>
    <w:rsid w:val="566009DE"/>
    <w:rsid w:val="56697AB2"/>
    <w:rsid w:val="5681FCA8"/>
    <w:rsid w:val="56AE0372"/>
    <w:rsid w:val="56E5F688"/>
    <w:rsid w:val="573E2B82"/>
    <w:rsid w:val="5744E682"/>
    <w:rsid w:val="57F10DF7"/>
    <w:rsid w:val="58559F24"/>
    <w:rsid w:val="58FBE104"/>
    <w:rsid w:val="5921F39C"/>
    <w:rsid w:val="59279014"/>
    <w:rsid w:val="59688429"/>
    <w:rsid w:val="596F12DA"/>
    <w:rsid w:val="59D51783"/>
    <w:rsid w:val="59F21AE4"/>
    <w:rsid w:val="5AA8B295"/>
    <w:rsid w:val="5AAD26AD"/>
    <w:rsid w:val="5AB92AF4"/>
    <w:rsid w:val="5B14590B"/>
    <w:rsid w:val="5BE87D92"/>
    <w:rsid w:val="5BF39B94"/>
    <w:rsid w:val="5C092313"/>
    <w:rsid w:val="5C287D8E"/>
    <w:rsid w:val="5C296A2C"/>
    <w:rsid w:val="5C35AB88"/>
    <w:rsid w:val="5C7A7AB7"/>
    <w:rsid w:val="5D2A6A82"/>
    <w:rsid w:val="5D590798"/>
    <w:rsid w:val="5D7ED3B1"/>
    <w:rsid w:val="5D9E709F"/>
    <w:rsid w:val="5DF60636"/>
    <w:rsid w:val="5E025B1A"/>
    <w:rsid w:val="5E035187"/>
    <w:rsid w:val="5E05D64C"/>
    <w:rsid w:val="5E137FA4"/>
    <w:rsid w:val="5E557BB0"/>
    <w:rsid w:val="5E58F630"/>
    <w:rsid w:val="5EB49E33"/>
    <w:rsid w:val="5EE392D3"/>
    <w:rsid w:val="5F137C35"/>
    <w:rsid w:val="5F420326"/>
    <w:rsid w:val="5FB76658"/>
    <w:rsid w:val="5FC5CD7A"/>
    <w:rsid w:val="5FDF6572"/>
    <w:rsid w:val="60176C15"/>
    <w:rsid w:val="60600E51"/>
    <w:rsid w:val="607817EA"/>
    <w:rsid w:val="608C9209"/>
    <w:rsid w:val="609D4DF1"/>
    <w:rsid w:val="609D6EF7"/>
    <w:rsid w:val="60B27D83"/>
    <w:rsid w:val="61220409"/>
    <w:rsid w:val="6173BE4F"/>
    <w:rsid w:val="6185DD1E"/>
    <w:rsid w:val="61873439"/>
    <w:rsid w:val="61B27F3C"/>
    <w:rsid w:val="61BD6CA5"/>
    <w:rsid w:val="61E1F50D"/>
    <w:rsid w:val="621AB45E"/>
    <w:rsid w:val="624BBB53"/>
    <w:rsid w:val="6256FFFF"/>
    <w:rsid w:val="62A76B8E"/>
    <w:rsid w:val="62C1EB9E"/>
    <w:rsid w:val="62EF4ACC"/>
    <w:rsid w:val="62F0D220"/>
    <w:rsid w:val="62F1CAE8"/>
    <w:rsid w:val="6376A55B"/>
    <w:rsid w:val="63A9F10C"/>
    <w:rsid w:val="64715AD0"/>
    <w:rsid w:val="64B9D63E"/>
    <w:rsid w:val="64D4ED89"/>
    <w:rsid w:val="6524BF61"/>
    <w:rsid w:val="6539B275"/>
    <w:rsid w:val="659E8898"/>
    <w:rsid w:val="65BC9477"/>
    <w:rsid w:val="65D47358"/>
    <w:rsid w:val="65E34CBF"/>
    <w:rsid w:val="6651E2A1"/>
    <w:rsid w:val="66DFCC8E"/>
    <w:rsid w:val="66F764D5"/>
    <w:rsid w:val="66F94E85"/>
    <w:rsid w:val="671514C7"/>
    <w:rsid w:val="674FA342"/>
    <w:rsid w:val="67A3674B"/>
    <w:rsid w:val="67ABE75E"/>
    <w:rsid w:val="67AD6933"/>
    <w:rsid w:val="67D3BB6D"/>
    <w:rsid w:val="67DED900"/>
    <w:rsid w:val="67EAEB22"/>
    <w:rsid w:val="6802E1C2"/>
    <w:rsid w:val="68068B4C"/>
    <w:rsid w:val="689A9DAB"/>
    <w:rsid w:val="68C797AA"/>
    <w:rsid w:val="68FCAB10"/>
    <w:rsid w:val="691B9E02"/>
    <w:rsid w:val="691EBB75"/>
    <w:rsid w:val="693FAFE0"/>
    <w:rsid w:val="696DE948"/>
    <w:rsid w:val="69A2C84A"/>
    <w:rsid w:val="69A7C946"/>
    <w:rsid w:val="69B5CA58"/>
    <w:rsid w:val="6A0267D0"/>
    <w:rsid w:val="6A09B172"/>
    <w:rsid w:val="6A9D6139"/>
    <w:rsid w:val="6AFDE7F8"/>
    <w:rsid w:val="6B13EA0C"/>
    <w:rsid w:val="6B1B4175"/>
    <w:rsid w:val="6B5380E6"/>
    <w:rsid w:val="6B5CA7E2"/>
    <w:rsid w:val="6B612BA5"/>
    <w:rsid w:val="6B6A7231"/>
    <w:rsid w:val="6B7400B4"/>
    <w:rsid w:val="6B861D74"/>
    <w:rsid w:val="6BAB565F"/>
    <w:rsid w:val="6BEAB774"/>
    <w:rsid w:val="6C268692"/>
    <w:rsid w:val="6C3BDFA0"/>
    <w:rsid w:val="6C3FA9DE"/>
    <w:rsid w:val="6C43AB97"/>
    <w:rsid w:val="6C5F4EB9"/>
    <w:rsid w:val="6C76A283"/>
    <w:rsid w:val="6C7AA357"/>
    <w:rsid w:val="6CCEA98B"/>
    <w:rsid w:val="6D26A9CF"/>
    <w:rsid w:val="6D403C32"/>
    <w:rsid w:val="6D7BD21B"/>
    <w:rsid w:val="6D9FFBF8"/>
    <w:rsid w:val="6E198B88"/>
    <w:rsid w:val="6E2EB72C"/>
    <w:rsid w:val="6E8856FF"/>
    <w:rsid w:val="6E8F1DB7"/>
    <w:rsid w:val="6EE90130"/>
    <w:rsid w:val="6F3B6C56"/>
    <w:rsid w:val="6F605E8C"/>
    <w:rsid w:val="6F6D4239"/>
    <w:rsid w:val="6F716F6C"/>
    <w:rsid w:val="6F852A0A"/>
    <w:rsid w:val="6F859A5B"/>
    <w:rsid w:val="6F8D61BD"/>
    <w:rsid w:val="7019F308"/>
    <w:rsid w:val="708B182D"/>
    <w:rsid w:val="70C40D65"/>
    <w:rsid w:val="71362052"/>
    <w:rsid w:val="714C0ABA"/>
    <w:rsid w:val="7171FA87"/>
    <w:rsid w:val="71788F6C"/>
    <w:rsid w:val="72374BA9"/>
    <w:rsid w:val="72437AA7"/>
    <w:rsid w:val="727B5A3D"/>
    <w:rsid w:val="7295C9D4"/>
    <w:rsid w:val="729F5ECF"/>
    <w:rsid w:val="73087316"/>
    <w:rsid w:val="732F57AB"/>
    <w:rsid w:val="7346CE91"/>
    <w:rsid w:val="73AA72CE"/>
    <w:rsid w:val="7444D0C0"/>
    <w:rsid w:val="74C55A9A"/>
    <w:rsid w:val="753ADD88"/>
    <w:rsid w:val="7552F241"/>
    <w:rsid w:val="756B53D5"/>
    <w:rsid w:val="7588E478"/>
    <w:rsid w:val="75CAAE46"/>
    <w:rsid w:val="764CD9FF"/>
    <w:rsid w:val="764E743E"/>
    <w:rsid w:val="76557539"/>
    <w:rsid w:val="766BB77C"/>
    <w:rsid w:val="76AA65A5"/>
    <w:rsid w:val="76B84CBF"/>
    <w:rsid w:val="770CC857"/>
    <w:rsid w:val="770E9250"/>
    <w:rsid w:val="77107E02"/>
    <w:rsid w:val="77255041"/>
    <w:rsid w:val="775D3B9D"/>
    <w:rsid w:val="776D92FE"/>
    <w:rsid w:val="77A1DB57"/>
    <w:rsid w:val="77E49701"/>
    <w:rsid w:val="77FA488C"/>
    <w:rsid w:val="781DA6D2"/>
    <w:rsid w:val="782D7C8F"/>
    <w:rsid w:val="784FFE74"/>
    <w:rsid w:val="78507D8F"/>
    <w:rsid w:val="789F5A63"/>
    <w:rsid w:val="78B2A6ED"/>
    <w:rsid w:val="790BAA61"/>
    <w:rsid w:val="793DAD90"/>
    <w:rsid w:val="7961E370"/>
    <w:rsid w:val="797DE8A2"/>
    <w:rsid w:val="79BA5BDA"/>
    <w:rsid w:val="79EF0ED2"/>
    <w:rsid w:val="7A40E8E2"/>
    <w:rsid w:val="7A573EE1"/>
    <w:rsid w:val="7A64C2DC"/>
    <w:rsid w:val="7AAE1406"/>
    <w:rsid w:val="7AE69BF6"/>
    <w:rsid w:val="7B077534"/>
    <w:rsid w:val="7B291A88"/>
    <w:rsid w:val="7B680097"/>
    <w:rsid w:val="7B93B1CE"/>
    <w:rsid w:val="7BA6E9AC"/>
    <w:rsid w:val="7BD72A32"/>
    <w:rsid w:val="7BE627B5"/>
    <w:rsid w:val="7C3CEC67"/>
    <w:rsid w:val="7CC8CB96"/>
    <w:rsid w:val="7CCB8A00"/>
    <w:rsid w:val="7CE6272F"/>
    <w:rsid w:val="7D65DF4D"/>
    <w:rsid w:val="7D9A9869"/>
    <w:rsid w:val="7E4B8D45"/>
    <w:rsid w:val="7E567103"/>
    <w:rsid w:val="7EB4C9BD"/>
    <w:rsid w:val="7EED4C70"/>
    <w:rsid w:val="7F0B8676"/>
    <w:rsid w:val="7F41E678"/>
    <w:rsid w:val="7F42AA60"/>
    <w:rsid w:val="7FB00A9B"/>
    <w:rsid w:val="7FB1C15B"/>
    <w:rsid w:val="7FE31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394F93"/>
  <w15:docId w15:val="{784828D0-CEF8-431C-AD39-3208AC0F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AAC"/>
    <w:rPr>
      <w:sz w:val="24"/>
      <w:szCs w:val="24"/>
    </w:rPr>
  </w:style>
  <w:style w:type="paragraph" w:styleId="Heading1">
    <w:name w:val="heading 1"/>
    <w:basedOn w:val="Normal"/>
    <w:next w:val="Normal"/>
    <w:link w:val="Heading1Char"/>
    <w:uiPriority w:val="99"/>
    <w:qFormat/>
    <w:rsid w:val="003577FA"/>
    <w:pPr>
      <w:keepNext/>
      <w:tabs>
        <w:tab w:val="left" w:pos="4320"/>
        <w:tab w:val="left" w:pos="8280"/>
        <w:tab w:val="left" w:pos="8820"/>
      </w:tabs>
      <w:outlineLvl w:val="0"/>
    </w:pPr>
    <w:rPr>
      <w:i/>
      <w:iCs/>
      <w:sz w:val="18"/>
    </w:rPr>
  </w:style>
  <w:style w:type="paragraph" w:styleId="Heading2">
    <w:name w:val="heading 2"/>
    <w:basedOn w:val="Normal"/>
    <w:next w:val="Normal"/>
    <w:link w:val="Heading2Char"/>
    <w:uiPriority w:val="99"/>
    <w:qFormat/>
    <w:rsid w:val="003577FA"/>
    <w:pPr>
      <w:keepNext/>
      <w:spacing w:line="260" w:lineRule="exact"/>
      <w:jc w:val="center"/>
      <w:outlineLvl w:val="1"/>
    </w:pPr>
    <w:rPr>
      <w:b/>
      <w:bCs/>
      <w:spacing w:val="4"/>
      <w:sz w:val="20"/>
    </w:rPr>
  </w:style>
  <w:style w:type="paragraph" w:styleId="Heading3">
    <w:name w:val="heading 3"/>
    <w:basedOn w:val="Normal"/>
    <w:next w:val="Normal"/>
    <w:link w:val="Heading3Char"/>
    <w:uiPriority w:val="99"/>
    <w:qFormat/>
    <w:rsid w:val="003577FA"/>
    <w:pPr>
      <w:keepNext/>
      <w:tabs>
        <w:tab w:val="left" w:pos="450"/>
        <w:tab w:val="left" w:pos="4230"/>
        <w:tab w:val="left" w:pos="4680"/>
        <w:tab w:val="left" w:pos="4770"/>
        <w:tab w:val="left" w:pos="8100"/>
        <w:tab w:val="left" w:pos="8550"/>
        <w:tab w:val="left" w:pos="8730"/>
      </w:tabs>
      <w:jc w:val="center"/>
      <w:outlineLvl w:val="2"/>
    </w:pPr>
    <w:rPr>
      <w:rFonts w:ascii="Univers" w:hAnsi="Univers"/>
      <w:i/>
      <w:iCs/>
    </w:rPr>
  </w:style>
  <w:style w:type="paragraph" w:styleId="Heading4">
    <w:name w:val="heading 4"/>
    <w:basedOn w:val="Normal"/>
    <w:next w:val="Normal"/>
    <w:link w:val="Heading4Char"/>
    <w:uiPriority w:val="99"/>
    <w:qFormat/>
    <w:rsid w:val="003577FA"/>
    <w:pPr>
      <w:keepNext/>
      <w:jc w:val="center"/>
      <w:outlineLvl w:val="3"/>
    </w:pPr>
    <w:rPr>
      <w:rFonts w:ascii="Univers" w:hAnsi="Univers"/>
      <w:b/>
      <w:bCs/>
      <w:i/>
      <w:iCs/>
      <w:sz w:val="18"/>
    </w:rPr>
  </w:style>
  <w:style w:type="paragraph" w:styleId="Heading5">
    <w:name w:val="heading 5"/>
    <w:basedOn w:val="Normal"/>
    <w:next w:val="Normal"/>
    <w:link w:val="Heading5Char"/>
    <w:uiPriority w:val="99"/>
    <w:qFormat/>
    <w:rsid w:val="003577FA"/>
    <w:pPr>
      <w:keepNext/>
      <w:spacing w:line="340" w:lineRule="exact"/>
      <w:ind w:right="-378"/>
      <w:outlineLvl w:val="4"/>
    </w:pPr>
    <w:rPr>
      <w:b/>
      <w:spacing w:val="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4FD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semiHidden/>
    <w:rsid w:val="00434FD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434FD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semiHidden/>
    <w:rsid w:val="00434FD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semiHidden/>
    <w:rsid w:val="00434FDD"/>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3577FA"/>
    <w:pPr>
      <w:tabs>
        <w:tab w:val="center" w:pos="4320"/>
        <w:tab w:val="right" w:pos="8640"/>
      </w:tabs>
    </w:pPr>
  </w:style>
  <w:style w:type="character" w:customStyle="1" w:styleId="HeaderChar">
    <w:name w:val="Header Char"/>
    <w:basedOn w:val="DefaultParagraphFont"/>
    <w:link w:val="Header"/>
    <w:uiPriority w:val="99"/>
    <w:locked/>
    <w:rsid w:val="00AF608E"/>
    <w:rPr>
      <w:rFonts w:cs="Times New Roman"/>
      <w:sz w:val="24"/>
      <w:szCs w:val="24"/>
    </w:rPr>
  </w:style>
  <w:style w:type="paragraph" w:styleId="Footer">
    <w:name w:val="footer"/>
    <w:basedOn w:val="Normal"/>
    <w:link w:val="FooterChar"/>
    <w:rsid w:val="003577FA"/>
    <w:pPr>
      <w:tabs>
        <w:tab w:val="center" w:pos="4320"/>
        <w:tab w:val="right" w:pos="8640"/>
      </w:tabs>
    </w:pPr>
  </w:style>
  <w:style w:type="character" w:customStyle="1" w:styleId="FooterChar">
    <w:name w:val="Footer Char"/>
    <w:basedOn w:val="DefaultParagraphFont"/>
    <w:link w:val="Footer"/>
    <w:locked/>
    <w:rsid w:val="00AF608E"/>
    <w:rPr>
      <w:rFonts w:cs="Times New Roman"/>
      <w:sz w:val="24"/>
      <w:szCs w:val="24"/>
    </w:rPr>
  </w:style>
  <w:style w:type="paragraph" w:styleId="Salutation">
    <w:name w:val="Salutation"/>
    <w:basedOn w:val="Normal"/>
    <w:next w:val="Normal"/>
    <w:link w:val="SalutationChar"/>
    <w:uiPriority w:val="99"/>
    <w:rsid w:val="003577FA"/>
    <w:rPr>
      <w:sz w:val="20"/>
      <w:szCs w:val="20"/>
    </w:rPr>
  </w:style>
  <w:style w:type="character" w:customStyle="1" w:styleId="SalutationChar">
    <w:name w:val="Salutation Char"/>
    <w:basedOn w:val="DefaultParagraphFont"/>
    <w:link w:val="Salutation"/>
    <w:uiPriority w:val="99"/>
    <w:semiHidden/>
    <w:rsid w:val="00434FDD"/>
    <w:rPr>
      <w:sz w:val="24"/>
      <w:szCs w:val="24"/>
    </w:rPr>
  </w:style>
  <w:style w:type="paragraph" w:styleId="BodyText">
    <w:name w:val="Body Text"/>
    <w:basedOn w:val="Normal"/>
    <w:link w:val="BodyTextChar"/>
    <w:uiPriority w:val="99"/>
    <w:rsid w:val="003577FA"/>
    <w:pPr>
      <w:spacing w:after="120"/>
    </w:pPr>
    <w:rPr>
      <w:sz w:val="20"/>
      <w:szCs w:val="20"/>
    </w:rPr>
  </w:style>
  <w:style w:type="character" w:customStyle="1" w:styleId="BodyTextChar">
    <w:name w:val="Body Text Char"/>
    <w:basedOn w:val="DefaultParagraphFont"/>
    <w:link w:val="BodyText"/>
    <w:uiPriority w:val="99"/>
    <w:semiHidden/>
    <w:rsid w:val="00434FDD"/>
    <w:rPr>
      <w:sz w:val="24"/>
      <w:szCs w:val="24"/>
    </w:rPr>
  </w:style>
  <w:style w:type="paragraph" w:customStyle="1" w:styleId="ReferenceInitials">
    <w:name w:val="Reference Initials"/>
    <w:basedOn w:val="Normal"/>
    <w:uiPriority w:val="99"/>
    <w:rsid w:val="003577FA"/>
    <w:rPr>
      <w:sz w:val="20"/>
      <w:szCs w:val="20"/>
    </w:rPr>
  </w:style>
  <w:style w:type="character" w:styleId="Strong">
    <w:name w:val="Strong"/>
    <w:basedOn w:val="DefaultParagraphFont"/>
    <w:uiPriority w:val="99"/>
    <w:qFormat/>
    <w:rsid w:val="003577FA"/>
    <w:rPr>
      <w:rFonts w:cs="Times New Roman"/>
      <w:b/>
    </w:rPr>
  </w:style>
  <w:style w:type="paragraph" w:styleId="BalloonText">
    <w:name w:val="Balloon Text"/>
    <w:basedOn w:val="Normal"/>
    <w:link w:val="BalloonTextChar"/>
    <w:uiPriority w:val="99"/>
    <w:semiHidden/>
    <w:rsid w:val="00B132AC"/>
    <w:rPr>
      <w:rFonts w:ascii="Tahoma" w:hAnsi="Tahoma" w:cs="Tahoma"/>
      <w:sz w:val="16"/>
      <w:szCs w:val="16"/>
    </w:rPr>
  </w:style>
  <w:style w:type="character" w:customStyle="1" w:styleId="BalloonTextChar">
    <w:name w:val="Balloon Text Char"/>
    <w:basedOn w:val="DefaultParagraphFont"/>
    <w:link w:val="BalloonText"/>
    <w:uiPriority w:val="99"/>
    <w:semiHidden/>
    <w:rsid w:val="00434FDD"/>
    <w:rPr>
      <w:sz w:val="0"/>
      <w:szCs w:val="0"/>
    </w:rPr>
  </w:style>
  <w:style w:type="character" w:styleId="CommentReference">
    <w:name w:val="annotation reference"/>
    <w:basedOn w:val="DefaultParagraphFont"/>
    <w:uiPriority w:val="99"/>
    <w:rsid w:val="0074720A"/>
    <w:rPr>
      <w:rFonts w:cs="Times New Roman"/>
      <w:sz w:val="16"/>
      <w:szCs w:val="16"/>
    </w:rPr>
  </w:style>
  <w:style w:type="paragraph" w:styleId="CommentText">
    <w:name w:val="annotation text"/>
    <w:basedOn w:val="Normal"/>
    <w:link w:val="CommentTextChar"/>
    <w:uiPriority w:val="99"/>
    <w:rsid w:val="0074720A"/>
    <w:rPr>
      <w:sz w:val="20"/>
      <w:szCs w:val="20"/>
    </w:rPr>
  </w:style>
  <w:style w:type="character" w:customStyle="1" w:styleId="CommentTextChar">
    <w:name w:val="Comment Text Char"/>
    <w:basedOn w:val="DefaultParagraphFont"/>
    <w:link w:val="CommentText"/>
    <w:uiPriority w:val="99"/>
    <w:rsid w:val="00434FDD"/>
    <w:rPr>
      <w:sz w:val="20"/>
      <w:szCs w:val="20"/>
    </w:rPr>
  </w:style>
  <w:style w:type="paragraph" w:styleId="CommentSubject">
    <w:name w:val="annotation subject"/>
    <w:basedOn w:val="CommentText"/>
    <w:next w:val="CommentText"/>
    <w:link w:val="CommentSubjectChar"/>
    <w:uiPriority w:val="99"/>
    <w:rsid w:val="0074720A"/>
    <w:rPr>
      <w:b/>
      <w:bCs/>
    </w:rPr>
  </w:style>
  <w:style w:type="character" w:customStyle="1" w:styleId="CommentSubjectChar">
    <w:name w:val="Comment Subject Char"/>
    <w:basedOn w:val="CommentTextChar"/>
    <w:link w:val="CommentSubject"/>
    <w:uiPriority w:val="99"/>
    <w:rsid w:val="00434FDD"/>
    <w:rPr>
      <w:b/>
      <w:bCs/>
      <w:sz w:val="20"/>
      <w:szCs w:val="20"/>
    </w:rPr>
  </w:style>
  <w:style w:type="character" w:styleId="PlaceholderText">
    <w:name w:val="Placeholder Text"/>
    <w:basedOn w:val="DefaultParagraphFont"/>
    <w:uiPriority w:val="99"/>
    <w:rsid w:val="00DF7EFD"/>
    <w:rPr>
      <w:color w:val="808080"/>
    </w:rPr>
  </w:style>
  <w:style w:type="table" w:styleId="TableGrid">
    <w:name w:val="Table Grid"/>
    <w:basedOn w:val="TableNormal"/>
    <w:rsid w:val="000D3D9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D3D9D"/>
  </w:style>
  <w:style w:type="character" w:styleId="Hyperlink">
    <w:name w:val="Hyperlink"/>
    <w:basedOn w:val="DefaultParagraphFont"/>
    <w:rsid w:val="000D3D9D"/>
    <w:rPr>
      <w:color w:val="0000FF"/>
      <w:u w:val="single"/>
    </w:rPr>
  </w:style>
  <w:style w:type="paragraph" w:styleId="ListParagraph">
    <w:name w:val="List Paragraph"/>
    <w:basedOn w:val="Normal"/>
    <w:uiPriority w:val="99"/>
    <w:qFormat/>
    <w:rsid w:val="00DB7CE3"/>
    <w:pPr>
      <w:ind w:left="720"/>
      <w:contextualSpacing/>
    </w:pPr>
  </w:style>
  <w:style w:type="character" w:styleId="SubtleEmphasis">
    <w:name w:val="Subtle Emphasis"/>
    <w:basedOn w:val="DefaultParagraphFont"/>
    <w:uiPriority w:val="19"/>
    <w:qFormat/>
    <w:rsid w:val="00AA0751"/>
    <w:rPr>
      <w:i/>
      <w:iCs/>
      <w:color w:val="808080" w:themeColor="text1" w:themeTint="7F"/>
    </w:rPr>
  </w:style>
  <w:style w:type="paragraph" w:customStyle="1" w:styleId="BodyA">
    <w:name w:val="Body A"/>
    <w:rsid w:val="00CE547E"/>
    <w:pPr>
      <w:pBdr>
        <w:top w:val="nil"/>
        <w:left w:val="nil"/>
        <w:bottom w:val="nil"/>
        <w:right w:val="nil"/>
        <w:between w:val="nil"/>
        <w:bar w:val="nil"/>
      </w:pBdr>
    </w:pPr>
    <w:rPr>
      <w:color w:val="000000"/>
      <w:sz w:val="24"/>
      <w:szCs w:val="24"/>
      <w:u w:color="000000"/>
      <w:bdr w:val="nil"/>
    </w:rPr>
  </w:style>
  <w:style w:type="paragraph" w:customStyle="1" w:styleId="Default">
    <w:name w:val="Default"/>
    <w:rsid w:val="00862EDC"/>
    <w:pPr>
      <w:autoSpaceDE w:val="0"/>
      <w:autoSpaceDN w:val="0"/>
      <w:adjustRightInd w:val="0"/>
    </w:pPr>
    <w:rPr>
      <w:rFonts w:ascii="Cambria" w:hAnsi="Cambria" w:cs="Cambria"/>
      <w:color w:val="000000"/>
      <w:sz w:val="24"/>
      <w:szCs w:val="24"/>
    </w:rPr>
  </w:style>
  <w:style w:type="paragraph" w:styleId="Revision">
    <w:name w:val="Revision"/>
    <w:hidden/>
    <w:semiHidden/>
    <w:rsid w:val="00C677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7" ma:contentTypeDescription="Create a new document." ma:contentTypeScope="" ma:versionID="291a5c2c7e471a99051eabbd12f8bce9">
  <xsd:schema xmlns:xsd="http://www.w3.org/2001/XMLSchema" xmlns:xs="http://www.w3.org/2001/XMLSchema" xmlns:p="http://schemas.microsoft.com/office/2006/metadata/properties" xmlns:ns3="14ed700e-7569-4b0a-9159-58f7dffc3a77" xmlns:ns4="49341b00-86d7-4134-9192-b2e0f5a2b8d9" targetNamespace="http://schemas.microsoft.com/office/2006/metadata/properties" ma:root="true" ma:fieldsID="8c93a4df5bd57640a3d3c89f6ade40f6" ns3:_="" ns4:_="">
    <xsd:import namespace="14ed700e-7569-4b0a-9159-58f7dffc3a77"/>
    <xsd:import namespace="49341b00-86d7-4134-9192-b2e0f5a2b8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DBD8E-16BA-40E7-91BE-E262C3182B64}">
  <ds:schemaRefs>
    <ds:schemaRef ds:uri="http://schemas.microsoft.com/sharepoint/v3/contenttype/forms"/>
  </ds:schemaRefs>
</ds:datastoreItem>
</file>

<file path=customXml/itemProps2.xml><?xml version="1.0" encoding="utf-8"?>
<ds:datastoreItem xmlns:ds="http://schemas.openxmlformats.org/officeDocument/2006/customXml" ds:itemID="{45A64AC5-AC79-4EB9-A9E3-42F3A684A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d700e-7569-4b0a-9159-58f7dffc3a77"/>
    <ds:schemaRef ds:uri="49341b00-86d7-4134-9192-b2e0f5a2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FB8D26-5D01-584A-B308-BCA7E43AE888}">
  <ds:schemaRefs>
    <ds:schemaRef ds:uri="http://schemas.openxmlformats.org/officeDocument/2006/bibliography"/>
  </ds:schemaRefs>
</ds:datastoreItem>
</file>

<file path=customXml/itemProps4.xml><?xml version="1.0" encoding="utf-8"?>
<ds:datastoreItem xmlns:ds="http://schemas.openxmlformats.org/officeDocument/2006/customXml" ds:itemID="{5EA596C6-5F88-40AD-B586-128019A7C4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NORTH  SHORE – LONG  ISLAND  JEWISH  HEALTH  SYSTEM</vt:lpstr>
    </vt:vector>
  </TitlesOfParts>
  <Company>NSLIJHS</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SHORE – LONG  ISLAND  JEWISH  HEALTH  SYSTEM</dc:title>
  <dc:creator>Kenneth Perrine</dc:creator>
  <cp:lastModifiedBy>Quinn, Crystal G.</cp:lastModifiedBy>
  <cp:revision>11</cp:revision>
  <cp:lastPrinted>2018-06-20T13:29:00Z</cp:lastPrinted>
  <dcterms:created xsi:type="dcterms:W3CDTF">2025-03-05T18:13:00Z</dcterms:created>
  <dcterms:modified xsi:type="dcterms:W3CDTF">2025-03-05T18:47:00Z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0x0101001F1E98CE5ACA2542AA6FC3900FFBA9D1</vt:lpwstr>
  </property>
</Properties>
</file>